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45"/>
      </w:tblGrid>
      <w:tr w:rsidR="0086343F" w:rsidTr="00B46B00">
        <w:tc>
          <w:tcPr>
            <w:tcW w:w="1701" w:type="dxa"/>
          </w:tcPr>
          <w:p w:rsidR="0086343F" w:rsidRDefault="0086343F" w:rsidP="00B46B00">
            <w:pPr>
              <w:pStyle w:val="Pidipagina"/>
              <w:tabs>
                <w:tab w:val="clear" w:pos="4819"/>
                <w:tab w:val="clear" w:pos="9638"/>
              </w:tabs>
              <w:rPr>
                <w:rFonts w:ascii="Calibri" w:hAnsi="Calibri" w:cs="Tahoma"/>
                <w:color w:val="5F5F5F"/>
                <w:sz w:val="24"/>
                <w:szCs w:val="24"/>
              </w:rPr>
            </w:pPr>
            <w:r>
              <w:rPr>
                <w:rFonts w:ascii="Calibri" w:hAnsi="Calibri" w:cs="Tahoma"/>
                <w:noProof/>
                <w:color w:val="5F5F5F"/>
                <w:sz w:val="24"/>
                <w:szCs w:val="24"/>
                <w:lang w:eastAsia="it-IT"/>
              </w:rPr>
              <w:drawing>
                <wp:inline distT="0" distB="0" distL="0" distR="0" wp14:anchorId="0712C484" wp14:editId="7609A6BC">
                  <wp:extent cx="933450" cy="933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045" w:type="dxa"/>
          </w:tcPr>
          <w:p w:rsidR="0086343F" w:rsidRPr="009D1A98" w:rsidRDefault="0086343F" w:rsidP="00B46B00">
            <w:pPr>
              <w:pStyle w:val="Pidipagina"/>
              <w:tabs>
                <w:tab w:val="clear" w:pos="4819"/>
                <w:tab w:val="clear" w:pos="9638"/>
              </w:tabs>
              <w:jc w:val="center"/>
              <w:rPr>
                <w:rFonts w:ascii="Arial Narrow" w:eastAsiaTheme="minorHAnsi" w:hAnsi="Arial Narrow" w:cs="Arial"/>
                <w:b/>
                <w:sz w:val="38"/>
                <w:szCs w:val="38"/>
                <w:lang w:eastAsia="en-US"/>
              </w:rPr>
            </w:pPr>
            <w:r w:rsidRPr="009D1A98">
              <w:rPr>
                <w:rFonts w:ascii="Arial Narrow" w:eastAsiaTheme="minorHAnsi" w:hAnsi="Arial Narrow" w:cs="Arial"/>
                <w:b/>
                <w:sz w:val="38"/>
                <w:szCs w:val="38"/>
                <w:lang w:eastAsia="en-US"/>
              </w:rPr>
              <w:t>Comune di Santa Maria a Vico</w:t>
            </w:r>
          </w:p>
          <w:p w:rsidR="0086343F" w:rsidRPr="009D1A98" w:rsidRDefault="0086343F" w:rsidP="00B46B00">
            <w:pPr>
              <w:pStyle w:val="Pidipagina"/>
              <w:tabs>
                <w:tab w:val="clear" w:pos="4819"/>
                <w:tab w:val="clear" w:pos="9638"/>
              </w:tabs>
              <w:jc w:val="center"/>
              <w:rPr>
                <w:rFonts w:ascii="Arial Narrow" w:eastAsiaTheme="minorHAnsi" w:hAnsi="Arial Narrow" w:cs="Arial"/>
                <w:sz w:val="24"/>
                <w:szCs w:val="24"/>
                <w:lang w:eastAsia="en-US"/>
              </w:rPr>
            </w:pPr>
            <w:r w:rsidRPr="009D1A98">
              <w:rPr>
                <w:rFonts w:ascii="Arial Narrow" w:eastAsiaTheme="minorHAnsi" w:hAnsi="Arial Narrow" w:cs="Arial"/>
                <w:sz w:val="24"/>
                <w:szCs w:val="24"/>
                <w:lang w:eastAsia="en-US"/>
              </w:rPr>
              <w:t>Provincia di Caserta</w:t>
            </w:r>
          </w:p>
          <w:p w:rsidR="009D1A98" w:rsidRDefault="009D1A98" w:rsidP="00B46B00">
            <w:pPr>
              <w:jc w:val="center"/>
              <w:rPr>
                <w:rFonts w:ascii="Arial Narrow" w:eastAsiaTheme="minorHAnsi" w:hAnsi="Arial Narrow" w:cs="Arial"/>
                <w:sz w:val="28"/>
                <w:szCs w:val="28"/>
                <w:lang w:eastAsia="en-US"/>
              </w:rPr>
            </w:pPr>
          </w:p>
          <w:p w:rsidR="0086343F" w:rsidRPr="009D1A98" w:rsidRDefault="0086343F" w:rsidP="00B46B00">
            <w:pPr>
              <w:jc w:val="center"/>
              <w:rPr>
                <w:rFonts w:ascii="Arial Narrow" w:eastAsiaTheme="minorHAnsi" w:hAnsi="Arial Narrow" w:cs="Arial"/>
                <w:sz w:val="28"/>
                <w:szCs w:val="28"/>
                <w:lang w:eastAsia="en-US"/>
              </w:rPr>
            </w:pPr>
            <w:r w:rsidRPr="009D1A98">
              <w:rPr>
                <w:rFonts w:ascii="Arial Narrow" w:eastAsiaTheme="minorHAnsi" w:hAnsi="Arial Narrow" w:cs="Arial"/>
                <w:sz w:val="28"/>
                <w:szCs w:val="28"/>
                <w:lang w:eastAsia="en-US"/>
              </w:rPr>
              <w:t>Settore “Urbanistica-Cimiteri-Ambiente-Commercio”</w:t>
            </w:r>
          </w:p>
          <w:p w:rsidR="0086343F" w:rsidRDefault="0086343F" w:rsidP="00B46B00">
            <w:pPr>
              <w:pStyle w:val="Pidipagina"/>
              <w:tabs>
                <w:tab w:val="clear" w:pos="4819"/>
                <w:tab w:val="clear" w:pos="9638"/>
              </w:tabs>
              <w:rPr>
                <w:rFonts w:ascii="Calibri" w:hAnsi="Calibri" w:cs="Tahoma"/>
                <w:color w:val="5F5F5F"/>
                <w:sz w:val="24"/>
                <w:szCs w:val="24"/>
              </w:rPr>
            </w:pPr>
          </w:p>
        </w:tc>
      </w:tr>
    </w:tbl>
    <w:p w:rsidR="0086343F" w:rsidRPr="008436F4" w:rsidRDefault="0086343F" w:rsidP="0086343F">
      <w:pPr>
        <w:pStyle w:val="Pidipagina"/>
        <w:tabs>
          <w:tab w:val="clear" w:pos="4819"/>
          <w:tab w:val="clear" w:pos="9638"/>
        </w:tabs>
        <w:ind w:left="5387"/>
        <w:rPr>
          <w:rFonts w:ascii="Calibri" w:hAnsi="Calibri" w:cs="Tahoma"/>
          <w:color w:val="5F5F5F"/>
          <w:sz w:val="24"/>
          <w:szCs w:val="24"/>
        </w:rPr>
      </w:pPr>
    </w:p>
    <w:p w:rsidR="00A27FED" w:rsidRPr="009D1A98" w:rsidRDefault="00FD386D" w:rsidP="00FD386D">
      <w:pPr>
        <w:pStyle w:val="Pidipagina"/>
        <w:tabs>
          <w:tab w:val="clear" w:pos="4819"/>
          <w:tab w:val="clear" w:pos="9638"/>
        </w:tabs>
        <w:jc w:val="center"/>
        <w:rPr>
          <w:rFonts w:ascii="Calibri" w:hAnsi="Calibri" w:cs="Calibri"/>
          <w:sz w:val="30"/>
          <w:szCs w:val="30"/>
        </w:rPr>
      </w:pPr>
      <w:r w:rsidRPr="009D1A98">
        <w:rPr>
          <w:rFonts w:ascii="Arial Narrow" w:eastAsiaTheme="minorHAnsi" w:hAnsi="Arial Narrow" w:cs="Arial"/>
          <w:b/>
          <w:sz w:val="30"/>
          <w:szCs w:val="30"/>
          <w:lang w:eastAsia="en-US"/>
        </w:rPr>
        <w:t>AVVISO MANIFESTAZIONE DI INTERESSE</w:t>
      </w:r>
    </w:p>
    <w:p w:rsidR="00FD386D" w:rsidRDefault="00FD386D" w:rsidP="007C110F">
      <w:pPr>
        <w:jc w:val="both"/>
        <w:rPr>
          <w:rFonts w:ascii="Arial Narrow" w:hAnsi="Arial Narrow" w:cs="Arial"/>
          <w:b/>
        </w:rPr>
      </w:pPr>
    </w:p>
    <w:p w:rsidR="005E219F" w:rsidRDefault="005E219F" w:rsidP="007C110F">
      <w:pPr>
        <w:jc w:val="both"/>
        <w:rPr>
          <w:rFonts w:ascii="Arial Narrow" w:hAnsi="Arial Narrow" w:cs="Calibri"/>
          <w:b/>
          <w:bCs/>
          <w:iCs/>
          <w:sz w:val="21"/>
          <w:szCs w:val="21"/>
        </w:rPr>
      </w:pPr>
      <w:r w:rsidRPr="003D5EBB">
        <w:rPr>
          <w:rFonts w:ascii="Arial Narrow" w:hAnsi="Arial Narrow" w:cs="Calibri"/>
          <w:b/>
          <w:bCs/>
          <w:iCs/>
          <w:sz w:val="21"/>
          <w:szCs w:val="21"/>
        </w:rPr>
        <w:t xml:space="preserve">MANIFESTAZIONE DI INTERESSE RELATIVA ALL'ATTIVITA’ TECNICO-AMMINISTRATIVA </w:t>
      </w:r>
      <w:r>
        <w:rPr>
          <w:rFonts w:ascii="Arial Narrow" w:hAnsi="Arial Narrow" w:cs="Calibri"/>
          <w:b/>
          <w:bCs/>
          <w:iCs/>
          <w:sz w:val="21"/>
          <w:szCs w:val="21"/>
        </w:rPr>
        <w:t xml:space="preserve">PER IL CENSIMENTO ED IDENTIFICAZIONE DELLE CASE A BOTTE </w:t>
      </w:r>
      <w:r w:rsidR="00B775BD">
        <w:rPr>
          <w:rFonts w:ascii="Arial Narrow" w:hAnsi="Arial Narrow" w:cs="Calibri"/>
          <w:b/>
          <w:bCs/>
          <w:iCs/>
          <w:sz w:val="21"/>
          <w:szCs w:val="21"/>
        </w:rPr>
        <w:t xml:space="preserve">ESTRADOSSATE </w:t>
      </w:r>
      <w:r>
        <w:rPr>
          <w:rFonts w:ascii="Arial Narrow" w:hAnsi="Arial Narrow" w:cs="Calibri"/>
          <w:b/>
          <w:bCs/>
          <w:iCs/>
          <w:sz w:val="21"/>
          <w:szCs w:val="21"/>
        </w:rPr>
        <w:t>NEL TERRITORIO COMUNALE IN OTTEMPERANZA ALLE DISPOSIZIONI DI CUI ALL’ART. 47 DEL P.U.C. VIGENTE</w:t>
      </w:r>
    </w:p>
    <w:p w:rsidR="00CB0B46" w:rsidRDefault="00A27FED" w:rsidP="007C110F">
      <w:pPr>
        <w:jc w:val="both"/>
        <w:rPr>
          <w:rFonts w:ascii="Arial Narrow" w:hAnsi="Arial Narrow" w:cs="Arial"/>
        </w:rPr>
      </w:pPr>
      <w:r w:rsidRPr="007C110F">
        <w:rPr>
          <w:rFonts w:ascii="Arial Narrow" w:hAnsi="Arial Narrow" w:cs="Arial"/>
        </w:rPr>
        <w:t>Il Comune di Santa Maria a Vico</w:t>
      </w:r>
      <w:r w:rsidR="007C110F">
        <w:rPr>
          <w:rFonts w:ascii="Arial Narrow" w:hAnsi="Arial Narrow" w:cs="Arial"/>
        </w:rPr>
        <w:t xml:space="preserve"> </w:t>
      </w:r>
      <w:r w:rsidRPr="007C110F">
        <w:rPr>
          <w:rFonts w:ascii="Arial Narrow" w:hAnsi="Arial Narrow" w:cs="Arial"/>
        </w:rPr>
        <w:t>(CE)</w:t>
      </w:r>
      <w:r w:rsidR="007C110F">
        <w:rPr>
          <w:rFonts w:ascii="Arial Narrow" w:hAnsi="Arial Narrow" w:cs="Arial"/>
        </w:rPr>
        <w:t xml:space="preserve"> </w:t>
      </w:r>
      <w:r w:rsidRPr="007C110F">
        <w:rPr>
          <w:rFonts w:ascii="Arial Narrow" w:hAnsi="Arial Narrow" w:cs="Arial"/>
        </w:rPr>
        <w:t xml:space="preserve">ha indetto una manifestazione d’interesse per l’affidamento </w:t>
      </w:r>
      <w:r w:rsidR="00FD386D">
        <w:rPr>
          <w:rFonts w:ascii="Arial Narrow" w:hAnsi="Arial Narrow" w:cs="Arial"/>
        </w:rPr>
        <w:t xml:space="preserve">dell’attività </w:t>
      </w:r>
      <w:r w:rsidR="005E219F">
        <w:rPr>
          <w:rFonts w:ascii="Arial Narrow" w:hAnsi="Arial Narrow" w:cs="Arial"/>
        </w:rPr>
        <w:t>professionale</w:t>
      </w:r>
      <w:r w:rsidR="00FD386D">
        <w:rPr>
          <w:rFonts w:ascii="Arial Narrow" w:hAnsi="Arial Narrow" w:cs="Arial"/>
        </w:rPr>
        <w:t xml:space="preserve"> </w:t>
      </w:r>
      <w:r w:rsidR="005E219F">
        <w:rPr>
          <w:rFonts w:ascii="Arial Narrow" w:hAnsi="Arial Narrow" w:cs="Arial"/>
        </w:rPr>
        <w:t xml:space="preserve">al fine di </w:t>
      </w:r>
      <w:r w:rsidR="00CB0B46" w:rsidRPr="00CB0B46">
        <w:rPr>
          <w:rFonts w:ascii="Arial Narrow" w:hAnsi="Arial Narrow" w:cs="Arial"/>
        </w:rPr>
        <w:t xml:space="preserve">provvedere </w:t>
      </w:r>
      <w:r w:rsidR="00CB0B46">
        <w:rPr>
          <w:rFonts w:ascii="Arial Narrow" w:hAnsi="Arial Narrow" w:cs="Arial"/>
        </w:rPr>
        <w:t>al censimento e alla catalogazione</w:t>
      </w:r>
      <w:r w:rsidR="00CB0B46" w:rsidRPr="00CB0B46">
        <w:rPr>
          <w:rFonts w:ascii="Arial Narrow" w:hAnsi="Arial Narrow" w:cs="Arial"/>
        </w:rPr>
        <w:t xml:space="preserve"> </w:t>
      </w:r>
      <w:r w:rsidR="00CB0B46">
        <w:rPr>
          <w:rFonts w:ascii="Arial Narrow" w:hAnsi="Arial Narrow" w:cs="Arial"/>
        </w:rPr>
        <w:t>del</w:t>
      </w:r>
      <w:r w:rsidR="00CB0B46" w:rsidRPr="00CB0B46">
        <w:rPr>
          <w:rFonts w:ascii="Arial Narrow" w:hAnsi="Arial Narrow" w:cs="Arial"/>
        </w:rPr>
        <w:t>le “Case a botte” attraverso uno studio storico-documentale riguardante la localizzazione di detti manufatti, l’evoluzione insediativa e la consistenza attuale, predisponendo specifiche linee guida di intervento, in accordo a quanto stabilito con Delibera di Consigl</w:t>
      </w:r>
      <w:r w:rsidR="00CB0B46">
        <w:rPr>
          <w:rFonts w:ascii="Arial Narrow" w:hAnsi="Arial Narrow" w:cs="Arial"/>
        </w:rPr>
        <w:t>io Comunale n. 10 del 19.04.2021.</w:t>
      </w:r>
    </w:p>
    <w:p w:rsidR="00A27FED" w:rsidRPr="007C110F" w:rsidRDefault="00A45EB5" w:rsidP="007C110F">
      <w:pPr>
        <w:jc w:val="both"/>
        <w:rPr>
          <w:rFonts w:ascii="Arial Narrow" w:hAnsi="Arial Narrow" w:cs="Arial"/>
        </w:rPr>
      </w:pPr>
      <w:r>
        <w:rPr>
          <w:rFonts w:ascii="Arial Narrow" w:hAnsi="Arial Narrow" w:cs="Arial"/>
        </w:rPr>
        <w:t>Gli operatori interessati</w:t>
      </w:r>
      <w:r w:rsidR="00A27FED" w:rsidRPr="007C110F">
        <w:rPr>
          <w:rFonts w:ascii="Arial Narrow" w:hAnsi="Arial Narrow" w:cs="Arial"/>
        </w:rPr>
        <w:t xml:space="preserve"> sono invitati a presentare la propria candidatura </w:t>
      </w:r>
      <w:r w:rsidR="00CB0B46">
        <w:rPr>
          <w:rFonts w:ascii="Arial Narrow" w:hAnsi="Arial Narrow" w:cs="Arial"/>
        </w:rPr>
        <w:t xml:space="preserve">i </w:t>
      </w:r>
      <w:r w:rsidR="00A27FED" w:rsidRPr="007C110F">
        <w:rPr>
          <w:rFonts w:ascii="Arial Narrow" w:hAnsi="Arial Narrow" w:cs="Arial"/>
        </w:rPr>
        <w:t xml:space="preserve">cui contenuti, condizioni e prescrizioni sono di seguito indicati. </w:t>
      </w:r>
    </w:p>
    <w:p w:rsidR="00A27FED" w:rsidRPr="007C110F" w:rsidRDefault="00A27FED" w:rsidP="007C110F">
      <w:pPr>
        <w:jc w:val="both"/>
        <w:rPr>
          <w:rFonts w:ascii="Arial Narrow" w:hAnsi="Arial Narrow" w:cs="Arial"/>
          <w:b/>
        </w:rPr>
      </w:pPr>
      <w:r w:rsidRPr="007C110F">
        <w:rPr>
          <w:rFonts w:ascii="Arial Narrow" w:hAnsi="Arial Narrow" w:cs="Arial"/>
          <w:b/>
        </w:rPr>
        <w:t xml:space="preserve">1.Stazione appaltante: </w:t>
      </w:r>
    </w:p>
    <w:p w:rsidR="00A27FED" w:rsidRPr="008606A6" w:rsidRDefault="003C1A2A" w:rsidP="008B3BF9">
      <w:pPr>
        <w:pStyle w:val="Sottotitolo"/>
        <w:rPr>
          <w:rFonts w:ascii="Arial Narrow" w:eastAsiaTheme="minorHAnsi" w:hAnsi="Arial Narrow" w:cs="Arial"/>
          <w:color w:val="auto"/>
          <w:spacing w:val="0"/>
        </w:rPr>
      </w:pPr>
      <w:r w:rsidRPr="008606A6">
        <w:rPr>
          <w:rFonts w:ascii="Arial Narrow" w:eastAsiaTheme="minorHAnsi" w:hAnsi="Arial Narrow" w:cs="Arial"/>
          <w:color w:val="auto"/>
          <w:spacing w:val="0"/>
        </w:rPr>
        <w:t>Comune di Santa Maria a Vico</w:t>
      </w:r>
      <w:r w:rsidR="007C110F" w:rsidRPr="008606A6">
        <w:rPr>
          <w:rFonts w:ascii="Arial Narrow" w:eastAsiaTheme="minorHAnsi" w:hAnsi="Arial Narrow" w:cs="Arial"/>
          <w:color w:val="auto"/>
          <w:spacing w:val="0"/>
        </w:rPr>
        <w:t xml:space="preserve"> -</w:t>
      </w:r>
      <w:r w:rsidR="00A45EB5" w:rsidRPr="008606A6">
        <w:rPr>
          <w:rFonts w:ascii="Arial Narrow" w:eastAsiaTheme="minorHAnsi" w:hAnsi="Arial Narrow" w:cs="Arial"/>
          <w:color w:val="auto"/>
          <w:spacing w:val="0"/>
        </w:rPr>
        <w:t xml:space="preserve"> Settore 4 “Urbanistica-Cimiteri” - </w:t>
      </w:r>
      <w:r w:rsidR="007C110F" w:rsidRPr="008606A6">
        <w:rPr>
          <w:rFonts w:ascii="Arial Narrow" w:eastAsiaTheme="minorHAnsi" w:hAnsi="Arial Narrow" w:cs="Arial"/>
          <w:color w:val="auto"/>
          <w:spacing w:val="0"/>
        </w:rPr>
        <w:t xml:space="preserve"> telefono 0823759521</w:t>
      </w:r>
      <w:r w:rsidR="00A27FED" w:rsidRPr="008606A6">
        <w:rPr>
          <w:rFonts w:ascii="Arial Narrow" w:eastAsiaTheme="minorHAnsi" w:hAnsi="Arial Narrow" w:cs="Arial"/>
          <w:color w:val="auto"/>
          <w:spacing w:val="0"/>
        </w:rPr>
        <w:t xml:space="preserve">; </w:t>
      </w:r>
    </w:p>
    <w:p w:rsidR="00A27FED" w:rsidRPr="007C110F" w:rsidRDefault="00A27FED" w:rsidP="007C110F">
      <w:pPr>
        <w:jc w:val="both"/>
        <w:rPr>
          <w:rFonts w:ascii="Arial Narrow" w:hAnsi="Arial Narrow" w:cs="Arial"/>
          <w:b/>
        </w:rPr>
      </w:pPr>
      <w:r w:rsidRPr="007C110F">
        <w:rPr>
          <w:rFonts w:ascii="Arial Narrow" w:hAnsi="Arial Narrow" w:cs="Arial"/>
          <w:b/>
        </w:rPr>
        <w:t>2.Procedura d’affidamento:</w:t>
      </w:r>
    </w:p>
    <w:p w:rsidR="00A27FED" w:rsidRPr="00743A57" w:rsidRDefault="003C1A2A" w:rsidP="007C110F">
      <w:pPr>
        <w:jc w:val="both"/>
        <w:rPr>
          <w:rFonts w:ascii="Arial Narrow" w:hAnsi="Arial Narrow" w:cs="Arial"/>
        </w:rPr>
      </w:pPr>
      <w:r w:rsidRPr="00743A57">
        <w:rPr>
          <w:rFonts w:ascii="Arial Narrow" w:hAnsi="Arial Narrow" w:cs="Arial"/>
        </w:rPr>
        <w:t>I</w:t>
      </w:r>
      <w:r w:rsidR="00A27FED" w:rsidRPr="00743A57">
        <w:rPr>
          <w:rFonts w:ascii="Arial Narrow" w:hAnsi="Arial Narrow" w:cs="Arial"/>
        </w:rPr>
        <w:t>ndagine</w:t>
      </w:r>
      <w:r w:rsidR="00A45EB5" w:rsidRPr="00743A57">
        <w:rPr>
          <w:rFonts w:ascii="Arial Narrow" w:hAnsi="Arial Narrow" w:cs="Arial"/>
        </w:rPr>
        <w:t xml:space="preserve"> </w:t>
      </w:r>
      <w:r w:rsidR="00A27FED" w:rsidRPr="00743A57">
        <w:rPr>
          <w:rFonts w:ascii="Arial Narrow" w:hAnsi="Arial Narrow" w:cs="Arial"/>
        </w:rPr>
        <w:t xml:space="preserve">di mercato finalizzata all’acquisizione di candidature per </w:t>
      </w:r>
      <w:r w:rsidR="00A45EB5" w:rsidRPr="00743A57">
        <w:rPr>
          <w:rFonts w:ascii="Arial Narrow" w:hAnsi="Arial Narrow" w:cs="Arial"/>
          <w:b/>
          <w:bCs/>
        </w:rPr>
        <w:t xml:space="preserve">affidamento dell’attività tecnico-amministrativa </w:t>
      </w:r>
      <w:r w:rsidR="00CB0B46" w:rsidRPr="00743A57">
        <w:rPr>
          <w:rFonts w:ascii="Arial Narrow" w:hAnsi="Arial Narrow" w:cs="Calibri"/>
          <w:b/>
          <w:bCs/>
          <w:iCs/>
        </w:rPr>
        <w:t>per il censimento ed identificazione delle case a botte nel territorio comunale in ottemperanza alle disposizioni di cui all’art. 47 del P.U.C. vigente</w:t>
      </w:r>
      <w:r w:rsidR="00CB0B46" w:rsidRPr="00743A57">
        <w:rPr>
          <w:rFonts w:ascii="Arial Narrow" w:hAnsi="Arial Narrow" w:cs="Arial"/>
        </w:rPr>
        <w:t xml:space="preserve"> </w:t>
      </w:r>
      <w:r w:rsidR="00A45EB5" w:rsidRPr="00743A57">
        <w:rPr>
          <w:rFonts w:ascii="Arial Narrow" w:hAnsi="Arial Narrow" w:cs="Arial"/>
        </w:rPr>
        <w:t>ai sensi dell’art. 36, comma 2, lettera a), del d.lgs. 50/2016</w:t>
      </w:r>
      <w:r w:rsidR="00A27FED" w:rsidRPr="00743A57">
        <w:rPr>
          <w:rFonts w:ascii="Arial Narrow" w:hAnsi="Arial Narrow" w:cs="Arial"/>
        </w:rPr>
        <w:t>;</w:t>
      </w:r>
    </w:p>
    <w:p w:rsidR="00A45EB5" w:rsidRPr="00A45EB5" w:rsidRDefault="00A45EB5" w:rsidP="007C110F">
      <w:pPr>
        <w:jc w:val="both"/>
        <w:rPr>
          <w:rFonts w:ascii="Arial Narrow" w:hAnsi="Arial Narrow" w:cs="Arial"/>
          <w:b/>
        </w:rPr>
      </w:pPr>
      <w:r w:rsidRPr="00A45EB5">
        <w:rPr>
          <w:rFonts w:ascii="Arial Narrow" w:hAnsi="Arial Narrow" w:cs="Arial"/>
          <w:b/>
        </w:rPr>
        <w:t>3. Oggetto dell’affidamento</w:t>
      </w:r>
    </w:p>
    <w:p w:rsidR="00A45EB5" w:rsidRPr="00CB0B46" w:rsidRDefault="00A45EB5" w:rsidP="007C110F">
      <w:pPr>
        <w:jc w:val="both"/>
        <w:rPr>
          <w:rFonts w:ascii="Arial Narrow" w:hAnsi="Arial Narrow" w:cs="Arial"/>
        </w:rPr>
      </w:pPr>
      <w:r w:rsidRPr="00875BF1">
        <w:rPr>
          <w:rFonts w:ascii="Arial Narrow" w:hAnsi="Arial Narrow" w:cs="Arial"/>
        </w:rPr>
        <w:t>L’</w:t>
      </w:r>
      <w:r w:rsidRPr="00875BF1">
        <w:rPr>
          <w:rFonts w:ascii="Arial Narrow" w:hAnsi="Arial Narrow" w:cs="Arial"/>
          <w:b/>
          <w:bCs/>
        </w:rPr>
        <w:t>oggetto</w:t>
      </w:r>
      <w:r w:rsidRPr="00875BF1">
        <w:rPr>
          <w:rFonts w:ascii="Arial Narrow" w:hAnsi="Arial Narrow" w:cs="Arial"/>
        </w:rPr>
        <w:t xml:space="preserve"> dell’eventuale affidamento è finalizzato al compimento di tutte le necessarie attività operative e strumentali — mediante l’esercizio di specifiche competenze — che costituiscono il presupposto per il corretto </w:t>
      </w:r>
      <w:r w:rsidR="00CB0B46">
        <w:rPr>
          <w:rFonts w:ascii="Arial Narrow" w:hAnsi="Arial Narrow" w:cs="Arial"/>
        </w:rPr>
        <w:t>espletamento dell’incarico</w:t>
      </w:r>
      <w:r w:rsidRPr="00875BF1">
        <w:rPr>
          <w:rFonts w:ascii="Arial Narrow" w:hAnsi="Arial Narrow" w:cs="Arial"/>
        </w:rPr>
        <w:t xml:space="preserve"> ai sensi del </w:t>
      </w:r>
      <w:proofErr w:type="spellStart"/>
      <w:r w:rsidRPr="00875BF1">
        <w:rPr>
          <w:rFonts w:ascii="Arial Narrow" w:hAnsi="Arial Narrow" w:cs="Arial"/>
        </w:rPr>
        <w:t>D.Lgs.</w:t>
      </w:r>
      <w:proofErr w:type="spellEnd"/>
      <w:r w:rsidRPr="00875BF1">
        <w:rPr>
          <w:rFonts w:ascii="Arial Narrow" w:hAnsi="Arial Narrow" w:cs="Arial"/>
        </w:rPr>
        <w:t xml:space="preserve"> n. 50/</w:t>
      </w:r>
      <w:r w:rsidR="00CB0B46">
        <w:rPr>
          <w:rFonts w:ascii="Arial Narrow" w:hAnsi="Arial Narrow" w:cs="Arial"/>
        </w:rPr>
        <w:t>2016 ed in particolare si specifica quanto segue:</w:t>
      </w:r>
    </w:p>
    <w:p w:rsidR="00CB0B46" w:rsidRPr="00CB0B46" w:rsidRDefault="00CB0B46" w:rsidP="00CB0B46">
      <w:pPr>
        <w:pStyle w:val="Paragrafoelenco"/>
        <w:numPr>
          <w:ilvl w:val="0"/>
          <w:numId w:val="7"/>
        </w:numPr>
        <w:spacing w:before="120" w:after="0" w:line="312" w:lineRule="auto"/>
        <w:jc w:val="both"/>
        <w:rPr>
          <w:rFonts w:ascii="Arial Narrow" w:hAnsi="Arial Narrow"/>
          <w:b/>
        </w:rPr>
      </w:pPr>
      <w:r w:rsidRPr="00CB0B46">
        <w:rPr>
          <w:rFonts w:ascii="Arial Narrow" w:hAnsi="Arial Narrow"/>
          <w:b/>
        </w:rPr>
        <w:t>Localizzazione dei manufatti</w:t>
      </w:r>
      <w:r w:rsidRPr="00CB0B46">
        <w:rPr>
          <w:rFonts w:ascii="Arial Narrow" w:hAnsi="Arial Narrow"/>
        </w:rPr>
        <w:t xml:space="preserve"> (</w:t>
      </w:r>
      <w:r w:rsidRPr="00CB0B46">
        <w:rPr>
          <w:rFonts w:ascii="Arial Narrow" w:hAnsi="Arial Narrow"/>
          <w:i/>
        </w:rPr>
        <w:t>Identificazione sul campo anche mediante soluzioni tecnologicamente avanzate e restituzione su supporto digitale aerofotogrammetrico delle costruzioni che ancora presentano copertura a volta estradossata. Verifica delle segnalazioni ricevute dai cittadini sulla presenza di esemplari riconducibili a tale classificazione</w:t>
      </w:r>
      <w:r w:rsidRPr="00CB0B46">
        <w:rPr>
          <w:rFonts w:ascii="Arial Narrow" w:hAnsi="Arial Narrow"/>
        </w:rPr>
        <w:t>);</w:t>
      </w:r>
    </w:p>
    <w:p w:rsidR="00CB0B46" w:rsidRPr="00CB0B46" w:rsidRDefault="00CB0B46" w:rsidP="00CB0B46">
      <w:pPr>
        <w:pStyle w:val="Paragrafoelenco"/>
        <w:numPr>
          <w:ilvl w:val="0"/>
          <w:numId w:val="7"/>
        </w:numPr>
        <w:spacing w:before="120" w:after="0" w:line="312" w:lineRule="auto"/>
        <w:jc w:val="both"/>
        <w:rPr>
          <w:rFonts w:ascii="Arial Narrow" w:hAnsi="Arial Narrow"/>
          <w:b/>
        </w:rPr>
      </w:pPr>
      <w:r w:rsidRPr="00CB0B46">
        <w:rPr>
          <w:rFonts w:ascii="Arial Narrow" w:hAnsi="Arial Narrow"/>
          <w:b/>
        </w:rPr>
        <w:t>Definizione della consistenza attuale</w:t>
      </w:r>
      <w:r w:rsidRPr="00CB0B46">
        <w:rPr>
          <w:rFonts w:ascii="Arial Narrow" w:hAnsi="Arial Narrow"/>
        </w:rPr>
        <w:t xml:space="preserve"> (</w:t>
      </w:r>
      <w:r w:rsidRPr="00CB0B46">
        <w:rPr>
          <w:rFonts w:ascii="Arial Narrow" w:hAnsi="Arial Narrow"/>
          <w:i/>
        </w:rPr>
        <w:t>Indagine conoscitiva dei singoli manufatti localizzati nel corso dell’attività 1. Rilievo metrico di massima e rilievo fotografico. Restituzione grafica, completa di identificazione catastale e di indicazione delle principali caratteristiche morfologiche, tipologiche e tecnologiche, in apposite schede conoscitive</w:t>
      </w:r>
      <w:r w:rsidRPr="00CB0B46">
        <w:rPr>
          <w:rFonts w:ascii="Arial Narrow" w:hAnsi="Arial Narrow"/>
        </w:rPr>
        <w:t>);</w:t>
      </w:r>
    </w:p>
    <w:p w:rsidR="00CB0B46" w:rsidRPr="00CB0B46" w:rsidRDefault="00CB0B46" w:rsidP="00CB0B46">
      <w:pPr>
        <w:pStyle w:val="Paragrafoelenco"/>
        <w:numPr>
          <w:ilvl w:val="0"/>
          <w:numId w:val="7"/>
        </w:numPr>
        <w:spacing w:before="120" w:after="0" w:line="312" w:lineRule="auto"/>
        <w:jc w:val="both"/>
        <w:rPr>
          <w:rFonts w:ascii="Arial Narrow" w:hAnsi="Arial Narrow"/>
          <w:b/>
        </w:rPr>
      </w:pPr>
      <w:r w:rsidRPr="00CB0B46">
        <w:rPr>
          <w:rFonts w:ascii="Arial Narrow" w:hAnsi="Arial Narrow"/>
          <w:b/>
        </w:rPr>
        <w:t>Valutazione dell’evoluzione insediativa</w:t>
      </w:r>
      <w:r w:rsidRPr="00CB0B46">
        <w:rPr>
          <w:rFonts w:ascii="Arial Narrow" w:hAnsi="Arial Narrow"/>
        </w:rPr>
        <w:t xml:space="preserve"> (</w:t>
      </w:r>
      <w:r w:rsidRPr="00CB0B46">
        <w:rPr>
          <w:rFonts w:ascii="Arial Narrow" w:hAnsi="Arial Narrow"/>
          <w:i/>
        </w:rPr>
        <w:t>ricerca biologica ed archivistica sull’Origine delle Case a Botte. Analisi comparativa con fenomeni di architettura rurale simili. Studio analitico per l’individuazione delle ipotesi di sviluppo morfologico dei manufatti nel corso del tempo e delle tendenze evolutive delle principali matrici tipologiche che ne contraddistinguono le modalità di insediamento del territorio</w:t>
      </w:r>
      <w:r w:rsidRPr="00CB0B46">
        <w:rPr>
          <w:rFonts w:ascii="Arial Narrow" w:hAnsi="Arial Narrow"/>
        </w:rPr>
        <w:t>);</w:t>
      </w:r>
    </w:p>
    <w:p w:rsidR="00CB0B46" w:rsidRPr="006A4C6E" w:rsidRDefault="00CB0B46" w:rsidP="007C110F">
      <w:pPr>
        <w:pStyle w:val="Paragrafoelenco"/>
        <w:numPr>
          <w:ilvl w:val="0"/>
          <w:numId w:val="7"/>
        </w:numPr>
        <w:spacing w:before="120" w:after="0" w:line="312" w:lineRule="auto"/>
        <w:jc w:val="both"/>
        <w:rPr>
          <w:rFonts w:ascii="Arial Narrow" w:hAnsi="Arial Narrow"/>
          <w:b/>
        </w:rPr>
      </w:pPr>
      <w:r w:rsidRPr="00CB0B46">
        <w:rPr>
          <w:rFonts w:ascii="Arial Narrow" w:hAnsi="Arial Narrow"/>
          <w:b/>
        </w:rPr>
        <w:t xml:space="preserve">Predisposizione delle linee guida di intervento </w:t>
      </w:r>
      <w:r w:rsidRPr="00CB0B46">
        <w:rPr>
          <w:rFonts w:ascii="Arial Narrow" w:hAnsi="Arial Narrow"/>
        </w:rPr>
        <w:t>(</w:t>
      </w:r>
      <w:r w:rsidRPr="00CB0B46">
        <w:rPr>
          <w:rFonts w:ascii="Arial Narrow" w:hAnsi="Arial Narrow"/>
          <w:i/>
        </w:rPr>
        <w:t xml:space="preserve">Redazione di una relazione di sintesi dei dati emersi dalle altre attività. Classificazione degli interventi consistenti e illustrazione delle tecniche edilizie adatte ad </w:t>
      </w:r>
      <w:r w:rsidRPr="00CB0B46">
        <w:rPr>
          <w:rFonts w:ascii="Arial Narrow" w:hAnsi="Arial Narrow"/>
          <w:i/>
        </w:rPr>
        <w:lastRenderedPageBreak/>
        <w:t>accompagnare tali interventi nel rispetto delle caratteristiche peculiari dei manufatti censiti e degli elementi costruttivi in essi ancora individuabili</w:t>
      </w:r>
      <w:r w:rsidRPr="00CB0B46">
        <w:rPr>
          <w:rFonts w:ascii="Arial Narrow" w:hAnsi="Arial Narrow"/>
        </w:rPr>
        <w:t>).</w:t>
      </w:r>
    </w:p>
    <w:p w:rsidR="006A4C6E" w:rsidRPr="006A4C6E" w:rsidRDefault="006A4C6E" w:rsidP="007C110F">
      <w:pPr>
        <w:pStyle w:val="Paragrafoelenco"/>
        <w:numPr>
          <w:ilvl w:val="0"/>
          <w:numId w:val="7"/>
        </w:numPr>
        <w:spacing w:before="120" w:after="0" w:line="312" w:lineRule="auto"/>
        <w:jc w:val="both"/>
        <w:rPr>
          <w:rFonts w:ascii="Arial Narrow" w:hAnsi="Arial Narrow"/>
        </w:rPr>
      </w:pPr>
      <w:r w:rsidRPr="006A4C6E">
        <w:rPr>
          <w:rFonts w:ascii="Arial Narrow" w:hAnsi="Arial Narrow"/>
        </w:rPr>
        <w:t>Mantenere costantemente i rapporti con gli altri enti al fine di ottenere i relativi pareri o nulla osta preventivi;</w:t>
      </w:r>
    </w:p>
    <w:p w:rsidR="00CB0B46" w:rsidRPr="00CB0B46" w:rsidRDefault="00CB0B46" w:rsidP="00CB0B46">
      <w:pPr>
        <w:pStyle w:val="Paragrafoelenco"/>
        <w:spacing w:before="120" w:after="0" w:line="312" w:lineRule="auto"/>
        <w:jc w:val="both"/>
        <w:rPr>
          <w:rFonts w:ascii="Arial Narrow" w:hAnsi="Arial Narrow"/>
          <w:b/>
        </w:rPr>
      </w:pPr>
    </w:p>
    <w:p w:rsidR="00A27FED" w:rsidRPr="007C110F" w:rsidRDefault="00297374" w:rsidP="007C110F">
      <w:pPr>
        <w:jc w:val="both"/>
        <w:rPr>
          <w:rFonts w:ascii="Arial Narrow" w:hAnsi="Arial Narrow" w:cs="Arial"/>
          <w:b/>
        </w:rPr>
      </w:pPr>
      <w:r>
        <w:rPr>
          <w:rFonts w:ascii="Arial Narrow" w:hAnsi="Arial Narrow" w:cs="Arial"/>
          <w:b/>
        </w:rPr>
        <w:t>4</w:t>
      </w:r>
      <w:r w:rsidR="00A27FED" w:rsidRPr="007C110F">
        <w:rPr>
          <w:rFonts w:ascii="Arial Narrow" w:hAnsi="Arial Narrow" w:cs="Arial"/>
          <w:b/>
        </w:rPr>
        <w:t xml:space="preserve">.Luogo, importo complessivo </w:t>
      </w:r>
      <w:r w:rsidR="000A2B88">
        <w:rPr>
          <w:rFonts w:ascii="Arial Narrow" w:hAnsi="Arial Narrow" w:cs="Arial"/>
          <w:b/>
        </w:rPr>
        <w:t>e natura dell’attività di supporto</w:t>
      </w:r>
      <w:r w:rsidR="00A27FED" w:rsidRPr="007C110F">
        <w:rPr>
          <w:rFonts w:ascii="Arial Narrow" w:hAnsi="Arial Narrow" w:cs="Arial"/>
          <w:b/>
        </w:rPr>
        <w:t xml:space="preserve"> e modalità di determinazione del corrispettivo: </w:t>
      </w:r>
    </w:p>
    <w:p w:rsidR="00297374" w:rsidRDefault="00A27FED" w:rsidP="007C110F">
      <w:pPr>
        <w:jc w:val="both"/>
        <w:rPr>
          <w:rFonts w:ascii="Arial Narrow" w:hAnsi="Arial Narrow" w:cs="Arial"/>
        </w:rPr>
      </w:pPr>
      <w:r w:rsidRPr="007C110F">
        <w:rPr>
          <w:rFonts w:ascii="Arial Narrow" w:hAnsi="Arial Narrow" w:cs="Arial"/>
          <w:u w:val="single"/>
        </w:rPr>
        <w:t>a.</w:t>
      </w:r>
      <w:r w:rsidR="007C110F" w:rsidRPr="007C110F">
        <w:rPr>
          <w:rFonts w:ascii="Arial Narrow" w:hAnsi="Arial Narrow" w:cs="Arial"/>
          <w:u w:val="single"/>
        </w:rPr>
        <w:t xml:space="preserve"> </w:t>
      </w:r>
      <w:r w:rsidRPr="007C110F">
        <w:rPr>
          <w:rFonts w:ascii="Arial Narrow" w:hAnsi="Arial Narrow" w:cs="Arial"/>
          <w:u w:val="single"/>
        </w:rPr>
        <w:t>luogo di esecuzione:</w:t>
      </w:r>
      <w:r w:rsidRPr="007C110F">
        <w:rPr>
          <w:rFonts w:ascii="Arial Narrow" w:hAnsi="Arial Narrow" w:cs="Arial"/>
        </w:rPr>
        <w:t xml:space="preserve"> Comune di Santa Maria a Vico;</w:t>
      </w:r>
    </w:p>
    <w:p w:rsidR="005C6BD7" w:rsidRDefault="000A2B88" w:rsidP="007C110F">
      <w:pPr>
        <w:jc w:val="both"/>
        <w:rPr>
          <w:rFonts w:ascii="Arial" w:hAnsi="Arial" w:cs="Arial"/>
          <w:sz w:val="30"/>
          <w:szCs w:val="30"/>
        </w:rPr>
      </w:pPr>
      <w:r>
        <w:rPr>
          <w:rFonts w:ascii="Arial Narrow" w:hAnsi="Arial Narrow" w:cs="Arial"/>
          <w:u w:val="single"/>
        </w:rPr>
        <w:t>b</w:t>
      </w:r>
      <w:r w:rsidR="00297374">
        <w:rPr>
          <w:rFonts w:ascii="Arial Narrow" w:hAnsi="Arial Narrow" w:cs="Arial"/>
          <w:u w:val="single"/>
        </w:rPr>
        <w:t xml:space="preserve">. </w:t>
      </w:r>
      <w:r w:rsidR="00297374" w:rsidRPr="00297374">
        <w:rPr>
          <w:rFonts w:ascii="Arial Narrow" w:hAnsi="Arial Narrow" w:cs="Arial"/>
          <w:u w:val="single"/>
        </w:rPr>
        <w:t xml:space="preserve">L’importo delle competenze </w:t>
      </w:r>
      <w:r w:rsidR="00297374" w:rsidRPr="00297374">
        <w:rPr>
          <w:rFonts w:ascii="Arial Narrow" w:hAnsi="Arial Narrow" w:cs="Arial"/>
        </w:rPr>
        <w:t>relative all’incarico delle attivi</w:t>
      </w:r>
      <w:r w:rsidR="00297374">
        <w:rPr>
          <w:rFonts w:ascii="Arial Narrow" w:hAnsi="Arial Narrow" w:cs="Arial"/>
        </w:rPr>
        <w:t xml:space="preserve">tà per come descritte al punto </w:t>
      </w:r>
      <w:r w:rsidR="00297374" w:rsidRPr="000A2B88">
        <w:rPr>
          <w:rFonts w:ascii="Arial Narrow" w:hAnsi="Arial Narrow" w:cs="Arial"/>
          <w:b/>
        </w:rPr>
        <w:t>3. Oggetto dell’Affidamento</w:t>
      </w:r>
      <w:r w:rsidR="00297374" w:rsidRPr="00297374">
        <w:rPr>
          <w:rFonts w:ascii="Arial Narrow" w:hAnsi="Arial Narrow" w:cs="Arial"/>
        </w:rPr>
        <w:t xml:space="preserve">, è di </w:t>
      </w:r>
      <w:r w:rsidR="00CB0B46">
        <w:rPr>
          <w:rFonts w:ascii="Arial Narrow" w:hAnsi="Arial Narrow" w:cs="Arial"/>
          <w:b/>
          <w:bCs/>
        </w:rPr>
        <w:t>€ 10</w:t>
      </w:r>
      <w:r w:rsidR="00297374" w:rsidRPr="00297374">
        <w:rPr>
          <w:rFonts w:ascii="Arial Narrow" w:hAnsi="Arial Narrow" w:cs="Arial"/>
          <w:b/>
          <w:bCs/>
        </w:rPr>
        <w:t>.000,00</w:t>
      </w:r>
      <w:r w:rsidR="00297374">
        <w:rPr>
          <w:rFonts w:ascii="Arial Narrow" w:hAnsi="Arial Narrow" w:cs="Arial"/>
          <w:b/>
          <w:bCs/>
        </w:rPr>
        <w:t xml:space="preserve"> </w:t>
      </w:r>
      <w:r w:rsidR="00CB0B46">
        <w:rPr>
          <w:rFonts w:ascii="Arial Narrow" w:hAnsi="Arial Narrow" w:cs="Arial"/>
          <w:b/>
          <w:bCs/>
        </w:rPr>
        <w:t xml:space="preserve">(omnicomprensivo </w:t>
      </w:r>
      <w:r w:rsidR="00CB0B46" w:rsidRPr="00CB0B46">
        <w:rPr>
          <w:rFonts w:ascii="Arial Narrow" w:hAnsi="Arial Narrow" w:cs="Arial"/>
          <w:bCs/>
        </w:rPr>
        <w:t xml:space="preserve">- </w:t>
      </w:r>
      <w:r w:rsidR="00CB0B46" w:rsidRPr="00CB0B46">
        <w:rPr>
          <w:rFonts w:ascii="Arial Narrow" w:hAnsi="Arial Narrow" w:cs="Arial"/>
          <w:bCs/>
          <w:i/>
        </w:rPr>
        <w:t xml:space="preserve">con la facoltà da parte del tecnico incaricato di costituire una squadra di lavoro in numero da egli ritenuto adeguato per i servizi richiesti, senza </w:t>
      </w:r>
      <w:r w:rsidR="00CB0B46">
        <w:rPr>
          <w:rFonts w:ascii="Arial Narrow" w:hAnsi="Arial Narrow" w:cs="Arial"/>
          <w:bCs/>
          <w:i/>
        </w:rPr>
        <w:t xml:space="preserve">costo aggiuntivo per il Comune con l’obbligo da parte del tecnico di trasmettere all’ufficio scrivente </w:t>
      </w:r>
      <w:r w:rsidR="00CB0B46" w:rsidRPr="00CB0B46">
        <w:rPr>
          <w:rFonts w:ascii="Arial Narrow" w:hAnsi="Arial Narrow" w:cs="Arial"/>
          <w:bCs/>
          <w:i/>
        </w:rPr>
        <w:t xml:space="preserve">detti nominativi </w:t>
      </w:r>
      <w:r w:rsidR="00CB0B46">
        <w:rPr>
          <w:rFonts w:ascii="Arial Narrow" w:hAnsi="Arial Narrow" w:cs="Arial"/>
          <w:bCs/>
          <w:i/>
        </w:rPr>
        <w:t>ed i relativi</w:t>
      </w:r>
      <w:r w:rsidR="00CB0B46" w:rsidRPr="00CB0B46">
        <w:rPr>
          <w:rFonts w:ascii="Arial Narrow" w:hAnsi="Arial Narrow" w:cs="Arial"/>
          <w:bCs/>
          <w:i/>
        </w:rPr>
        <w:t xml:space="preserve"> Curriculum vitae</w:t>
      </w:r>
      <w:r w:rsidR="00CB0B46" w:rsidRPr="00CB0B46">
        <w:rPr>
          <w:rFonts w:ascii="Arial Narrow" w:hAnsi="Arial Narrow" w:cs="Arial"/>
          <w:bCs/>
        </w:rPr>
        <w:t>)</w:t>
      </w:r>
      <w:r w:rsidR="00CB0B46">
        <w:rPr>
          <w:rFonts w:ascii="Arial Narrow" w:hAnsi="Arial Narrow"/>
          <w:sz w:val="21"/>
          <w:szCs w:val="21"/>
        </w:rPr>
        <w:t xml:space="preserve">. </w:t>
      </w:r>
      <w:r w:rsidR="00CB0B46">
        <w:rPr>
          <w:rFonts w:ascii="Arial Narrow" w:hAnsi="Arial Narrow" w:cs="Arial"/>
        </w:rPr>
        <w:t>L</w:t>
      </w:r>
      <w:r w:rsidR="00297374">
        <w:rPr>
          <w:rFonts w:ascii="Arial Narrow" w:hAnsi="Arial Narrow" w:cs="Arial"/>
        </w:rPr>
        <w:t>’identificazione dell’operatore</w:t>
      </w:r>
      <w:r w:rsidR="00297374" w:rsidRPr="00297374">
        <w:rPr>
          <w:rFonts w:ascii="Arial Narrow" w:hAnsi="Arial Narrow" w:cs="Arial"/>
        </w:rPr>
        <w:t xml:space="preserve"> avverrà su base fiduciaria, ferma restando la valutazione dei curricula limitatamente alla </w:t>
      </w:r>
      <w:r w:rsidR="00297374">
        <w:rPr>
          <w:rFonts w:ascii="Arial Narrow" w:hAnsi="Arial Narrow" w:cs="Arial"/>
        </w:rPr>
        <w:t xml:space="preserve">propria </w:t>
      </w:r>
      <w:r w:rsidR="00297374" w:rsidRPr="00297374">
        <w:rPr>
          <w:rFonts w:ascii="Arial Narrow" w:hAnsi="Arial Narrow" w:cs="Arial"/>
        </w:rPr>
        <w:t xml:space="preserve">competenza </w:t>
      </w:r>
      <w:r w:rsidR="00297374">
        <w:rPr>
          <w:rFonts w:ascii="Arial Narrow" w:hAnsi="Arial Narrow" w:cs="Arial"/>
        </w:rPr>
        <w:t>di base</w:t>
      </w:r>
      <w:r w:rsidR="00297374" w:rsidRPr="00297374">
        <w:rPr>
          <w:rFonts w:ascii="Arial Narrow" w:hAnsi="Arial Narrow" w:cs="Arial"/>
        </w:rPr>
        <w:t xml:space="preserve"> </w:t>
      </w:r>
      <w:r w:rsidR="00297374">
        <w:rPr>
          <w:rFonts w:ascii="Arial Narrow" w:hAnsi="Arial Narrow" w:cs="Arial"/>
        </w:rPr>
        <w:t>in ordine all’incarico proposto</w:t>
      </w:r>
      <w:r w:rsidR="00297374" w:rsidRPr="00297374">
        <w:rPr>
          <w:rFonts w:ascii="Arial Narrow" w:hAnsi="Arial Narrow" w:cs="Arial"/>
        </w:rPr>
        <w:t xml:space="preserve"> </w:t>
      </w:r>
      <w:r w:rsidR="00297374" w:rsidRPr="00297374">
        <w:rPr>
          <w:rFonts w:ascii="Arial Narrow" w:hAnsi="Arial Narrow" w:cs="Arial"/>
          <w:i/>
          <w:u w:val="single"/>
        </w:rPr>
        <w:t xml:space="preserve">(si ribadisce, che con il presente avviso non è posta in essere alcuna procedura concorsuale, </w:t>
      </w:r>
      <w:proofErr w:type="spellStart"/>
      <w:r w:rsidR="00297374" w:rsidRPr="00297374">
        <w:rPr>
          <w:rFonts w:ascii="Arial Narrow" w:hAnsi="Arial Narrow" w:cs="Arial"/>
          <w:i/>
          <w:u w:val="single"/>
        </w:rPr>
        <w:t>paraconcorsuale</w:t>
      </w:r>
      <w:proofErr w:type="spellEnd"/>
      <w:r w:rsidR="00297374" w:rsidRPr="00297374">
        <w:rPr>
          <w:rFonts w:ascii="Arial Narrow" w:hAnsi="Arial Narrow" w:cs="Arial"/>
          <w:i/>
          <w:u w:val="single"/>
        </w:rPr>
        <w:t>, di gara d’appalto o di trattativa privata e non sono previste graduatorie, attribuzione di punteggio o altre classificazioni di merito per la scelta dei candidati).</w:t>
      </w:r>
      <w:r w:rsidR="005C6BD7" w:rsidRPr="005C6BD7">
        <w:rPr>
          <w:rFonts w:ascii="Arial" w:hAnsi="Arial" w:cs="Arial"/>
          <w:sz w:val="30"/>
          <w:szCs w:val="30"/>
        </w:rPr>
        <w:t xml:space="preserve"> </w:t>
      </w:r>
    </w:p>
    <w:p w:rsidR="00297374" w:rsidRDefault="005C6BD7" w:rsidP="007C110F">
      <w:pPr>
        <w:jc w:val="both"/>
        <w:rPr>
          <w:rFonts w:ascii="Arial Narrow" w:hAnsi="Arial Narrow" w:cs="Arial"/>
        </w:rPr>
      </w:pPr>
      <w:r w:rsidRPr="005C6BD7">
        <w:rPr>
          <w:rFonts w:ascii="Arial Narrow" w:hAnsi="Arial Narrow" w:cs="Arial"/>
        </w:rPr>
        <w:t>E’ fatta salva la facoltà dell’amministrazione comunale di non procedere all’affidamento, ovvero di procedere anche in presenza di una sola manifestazione d’interesse, senza che possa essere avanzata alcuna pretesa da parte dei soggetti interessati.</w:t>
      </w:r>
    </w:p>
    <w:p w:rsidR="005C6BD7" w:rsidRPr="005C6BD7" w:rsidRDefault="005C6BD7" w:rsidP="007C110F">
      <w:pPr>
        <w:jc w:val="both"/>
        <w:rPr>
          <w:rFonts w:ascii="Arial Narrow" w:hAnsi="Arial Narrow" w:cs="Arial"/>
        </w:rPr>
      </w:pPr>
      <w:r w:rsidRPr="005C6BD7">
        <w:rPr>
          <w:rFonts w:ascii="Arial Narrow" w:hAnsi="Arial Narrow" w:cs="Arial"/>
        </w:rPr>
        <w:t>L’incarico sarà conferito con atto motivato del Responsabile del procedimento.</w:t>
      </w:r>
    </w:p>
    <w:p w:rsidR="005C6BD7" w:rsidRPr="005C6BD7" w:rsidRDefault="005C6BD7" w:rsidP="007C110F">
      <w:pPr>
        <w:jc w:val="both"/>
        <w:rPr>
          <w:rFonts w:ascii="Arial Narrow" w:hAnsi="Arial Narrow" w:cs="Arial"/>
        </w:rPr>
      </w:pPr>
      <w:r w:rsidRPr="005C6BD7">
        <w:rPr>
          <w:rFonts w:ascii="Arial Narrow" w:hAnsi="Arial Narrow" w:cs="Arial"/>
        </w:rPr>
        <w:t>L'Amministrazione procederà, secondo le proprie specifiche esigenze, ad affidare il servizio senza tuttavia avere alcun</w:t>
      </w:r>
      <w:r w:rsidR="00D56A82">
        <w:rPr>
          <w:rFonts w:ascii="Arial Narrow" w:hAnsi="Arial Narrow" w:cs="Arial"/>
        </w:rPr>
        <w:t xml:space="preserve"> </w:t>
      </w:r>
      <w:r w:rsidRPr="005C6BD7">
        <w:rPr>
          <w:rFonts w:ascii="Arial Narrow" w:hAnsi="Arial Narrow" w:cs="Arial"/>
        </w:rPr>
        <w:t>obbligo di invitare a partecipare solo o tutti coloro che hanno partecipato alla presente fase di</w:t>
      </w:r>
      <w:r w:rsidR="00D56A82">
        <w:rPr>
          <w:rFonts w:ascii="Arial Narrow" w:hAnsi="Arial Narrow" w:cs="Arial"/>
        </w:rPr>
        <w:t xml:space="preserve"> </w:t>
      </w:r>
      <w:r w:rsidRPr="005C6BD7">
        <w:rPr>
          <w:rFonts w:ascii="Arial Narrow" w:hAnsi="Arial Narrow" w:cs="Arial"/>
        </w:rPr>
        <w:t>manifestazione di interesse.</w:t>
      </w:r>
    </w:p>
    <w:p w:rsidR="00A27FED" w:rsidRPr="007C110F" w:rsidRDefault="000A2B88" w:rsidP="007C110F">
      <w:pPr>
        <w:jc w:val="both"/>
        <w:rPr>
          <w:rFonts w:ascii="Arial Narrow" w:hAnsi="Arial Narrow" w:cs="Arial"/>
        </w:rPr>
      </w:pPr>
      <w:r>
        <w:rPr>
          <w:rFonts w:ascii="Arial Narrow" w:hAnsi="Arial Narrow" w:cs="Arial"/>
          <w:u w:val="single"/>
        </w:rPr>
        <w:t>c</w:t>
      </w:r>
      <w:r w:rsidR="00A27FED" w:rsidRPr="007C110F">
        <w:rPr>
          <w:rFonts w:ascii="Arial Narrow" w:hAnsi="Arial Narrow" w:cs="Arial"/>
          <w:u w:val="single"/>
        </w:rPr>
        <w:t>. Modalità</w:t>
      </w:r>
      <w:r w:rsidR="007C110F" w:rsidRPr="007C110F">
        <w:rPr>
          <w:rFonts w:ascii="Arial Narrow" w:hAnsi="Arial Narrow" w:cs="Arial"/>
          <w:u w:val="single"/>
        </w:rPr>
        <w:t xml:space="preserve"> </w:t>
      </w:r>
      <w:r w:rsidR="00A27FED" w:rsidRPr="007C110F">
        <w:rPr>
          <w:rFonts w:ascii="Arial Narrow" w:hAnsi="Arial Narrow" w:cs="Arial"/>
          <w:u w:val="single"/>
        </w:rPr>
        <w:t>di pagamento:</w:t>
      </w:r>
      <w:r w:rsidR="00A27FED" w:rsidRPr="007C110F">
        <w:rPr>
          <w:rFonts w:ascii="Arial Narrow" w:hAnsi="Arial Narrow" w:cs="Arial"/>
        </w:rPr>
        <w:t xml:space="preserve"> </w:t>
      </w:r>
      <w:r>
        <w:rPr>
          <w:rFonts w:ascii="Arial Narrow" w:hAnsi="Arial Narrow" w:cs="Arial"/>
        </w:rPr>
        <w:t>il pagamento avverrà su predisposizione di apposita fattura e/o ricevuta fiscale (a secondo del regime fiscale adottat</w:t>
      </w:r>
      <w:r w:rsidR="00A706A9">
        <w:rPr>
          <w:rFonts w:ascii="Arial Narrow" w:hAnsi="Arial Narrow" w:cs="Arial"/>
        </w:rPr>
        <w:t xml:space="preserve">o) </w:t>
      </w:r>
      <w:r w:rsidR="006A4C6E">
        <w:rPr>
          <w:rFonts w:ascii="Arial Narrow" w:hAnsi="Arial Narrow" w:cs="Arial"/>
        </w:rPr>
        <w:t>previa presentazione della relazione conclusiva dell’attività.</w:t>
      </w:r>
    </w:p>
    <w:p w:rsidR="00F53F5D" w:rsidRDefault="007C110F" w:rsidP="007C110F">
      <w:pPr>
        <w:jc w:val="both"/>
        <w:rPr>
          <w:rFonts w:ascii="Arial Narrow" w:hAnsi="Arial Narrow" w:cs="Arial"/>
          <w:b/>
        </w:rPr>
      </w:pPr>
      <w:r w:rsidRPr="007C110F">
        <w:rPr>
          <w:rFonts w:ascii="Arial Narrow" w:hAnsi="Arial Narrow" w:cs="Arial"/>
          <w:b/>
        </w:rPr>
        <w:t>4</w:t>
      </w:r>
      <w:r w:rsidR="00A27FED" w:rsidRPr="007C110F">
        <w:rPr>
          <w:rFonts w:ascii="Arial Narrow" w:hAnsi="Arial Narrow" w:cs="Arial"/>
          <w:b/>
        </w:rPr>
        <w:t xml:space="preserve">. Requisiti </w:t>
      </w:r>
      <w:r w:rsidR="00F53F5D">
        <w:rPr>
          <w:rFonts w:ascii="Arial Narrow" w:hAnsi="Arial Narrow" w:cs="Arial"/>
          <w:b/>
        </w:rPr>
        <w:t>richiesti:</w:t>
      </w:r>
    </w:p>
    <w:p w:rsidR="00271E1D" w:rsidRDefault="00F53F5D" w:rsidP="007C110F">
      <w:pPr>
        <w:jc w:val="both"/>
        <w:rPr>
          <w:rFonts w:ascii="Arial Narrow" w:hAnsi="Arial Narrow" w:cs="Arial"/>
        </w:rPr>
      </w:pPr>
      <w:r w:rsidRPr="00271E1D">
        <w:rPr>
          <w:rFonts w:ascii="Arial Narrow" w:hAnsi="Arial Narrow" w:cs="Arial"/>
          <w:u w:val="single"/>
        </w:rPr>
        <w:t>Requisiti di carattere generale</w:t>
      </w:r>
      <w:r w:rsidRPr="00271E1D">
        <w:rPr>
          <w:rFonts w:ascii="Arial Narrow" w:hAnsi="Arial Narrow" w:cs="Arial"/>
        </w:rPr>
        <w:t xml:space="preserve">: </w:t>
      </w:r>
    </w:p>
    <w:p w:rsidR="00A706A9" w:rsidRPr="00271E1D" w:rsidRDefault="00271E1D" w:rsidP="00271E1D">
      <w:pPr>
        <w:pStyle w:val="Paragrafoelenco"/>
        <w:numPr>
          <w:ilvl w:val="0"/>
          <w:numId w:val="6"/>
        </w:numPr>
        <w:jc w:val="both"/>
        <w:rPr>
          <w:rFonts w:ascii="Arial Narrow" w:hAnsi="Arial Narrow" w:cs="Arial"/>
        </w:rPr>
      </w:pPr>
      <w:r w:rsidRPr="00271E1D">
        <w:rPr>
          <w:rFonts w:ascii="Arial Narrow" w:hAnsi="Arial Narrow" w:cs="Arial"/>
        </w:rPr>
        <w:t>N</w:t>
      </w:r>
      <w:r w:rsidR="00F53F5D" w:rsidRPr="00271E1D">
        <w:rPr>
          <w:rFonts w:ascii="Arial Narrow" w:hAnsi="Arial Narrow" w:cs="Arial"/>
        </w:rPr>
        <w:t xml:space="preserve">on trovarsi in alcuna delle condizioni di cui all’art. 80 del </w:t>
      </w:r>
      <w:proofErr w:type="spellStart"/>
      <w:r w:rsidR="00F53F5D" w:rsidRPr="00271E1D">
        <w:rPr>
          <w:rFonts w:ascii="Arial Narrow" w:hAnsi="Arial Narrow" w:cs="Arial"/>
        </w:rPr>
        <w:t>D.Lgs</w:t>
      </w:r>
      <w:proofErr w:type="spellEnd"/>
      <w:r w:rsidR="00F53F5D" w:rsidRPr="00271E1D">
        <w:rPr>
          <w:rFonts w:ascii="Arial Narrow" w:hAnsi="Arial Narrow" w:cs="Arial"/>
        </w:rPr>
        <w:t xml:space="preserve"> 50/2016</w:t>
      </w:r>
      <w:r w:rsidRPr="00271E1D">
        <w:rPr>
          <w:rFonts w:ascii="Arial Narrow" w:hAnsi="Arial Narrow" w:cs="Arial"/>
        </w:rPr>
        <w:t>;</w:t>
      </w:r>
    </w:p>
    <w:p w:rsidR="00A27FED" w:rsidRPr="00271E1D" w:rsidRDefault="00A27FED" w:rsidP="00271E1D">
      <w:pPr>
        <w:pStyle w:val="Paragrafoelenco"/>
        <w:numPr>
          <w:ilvl w:val="0"/>
          <w:numId w:val="6"/>
        </w:numPr>
        <w:jc w:val="both"/>
        <w:rPr>
          <w:rFonts w:ascii="Arial Narrow" w:hAnsi="Arial Narrow" w:cs="Arial"/>
        </w:rPr>
      </w:pPr>
      <w:r w:rsidRPr="00271E1D">
        <w:rPr>
          <w:rFonts w:ascii="Arial Narrow" w:hAnsi="Arial Narrow" w:cs="Arial"/>
        </w:rPr>
        <w:t xml:space="preserve">Non aver avuto altri incarichi professionali con affidamento diretto da parte del Comune di Santa Maria a Vico </w:t>
      </w:r>
      <w:r w:rsidR="00B27165">
        <w:rPr>
          <w:rFonts w:ascii="Arial Narrow" w:hAnsi="Arial Narrow" w:cs="Arial"/>
        </w:rPr>
        <w:t>nell’anno precedente l’affidamento (anno 2020)</w:t>
      </w:r>
      <w:r w:rsidRPr="00271E1D">
        <w:rPr>
          <w:rFonts w:ascii="Arial Narrow" w:hAnsi="Arial Narrow" w:cs="Arial"/>
        </w:rPr>
        <w:t>;</w:t>
      </w:r>
    </w:p>
    <w:p w:rsidR="006A4C6E" w:rsidRPr="006A4C6E" w:rsidRDefault="00271E1D" w:rsidP="006A4C6E">
      <w:pPr>
        <w:jc w:val="both"/>
        <w:rPr>
          <w:rFonts w:ascii="Arial Narrow" w:hAnsi="Arial Narrow" w:cs="Arial"/>
          <w:u w:val="single"/>
        </w:rPr>
      </w:pPr>
      <w:r w:rsidRPr="00271E1D">
        <w:rPr>
          <w:rFonts w:ascii="Arial Narrow" w:hAnsi="Arial Narrow" w:cs="Arial"/>
          <w:u w:val="single"/>
        </w:rPr>
        <w:t>Requisiti di carattere specifico:</w:t>
      </w:r>
    </w:p>
    <w:p w:rsidR="006A4C6E" w:rsidRPr="006A4C6E" w:rsidRDefault="006A4C6E" w:rsidP="006A4C6E">
      <w:pPr>
        <w:pStyle w:val="Paragrafoelenco"/>
        <w:numPr>
          <w:ilvl w:val="0"/>
          <w:numId w:val="8"/>
        </w:numPr>
        <w:spacing w:before="120" w:after="0" w:line="312" w:lineRule="auto"/>
        <w:jc w:val="both"/>
        <w:rPr>
          <w:rFonts w:ascii="Arial Narrow" w:hAnsi="Arial Narrow" w:cs="Arial"/>
        </w:rPr>
      </w:pPr>
      <w:r w:rsidRPr="006A4C6E">
        <w:rPr>
          <w:rFonts w:ascii="Arial Narrow" w:hAnsi="Arial Narrow" w:cs="Arial"/>
        </w:rPr>
        <w:t>Titolo di Studio: laurea quinquennale (V.O.) o laurea magistrale in architettura e/o specialistica (N.O.) e diploma di specializzazione in Beni architettonici e del Paesaggio (già scuola di specializzazione in restauro dei Monumenti) o titolo di dottorato di ricerca in conservazione dei beni culturali architettonici;</w:t>
      </w:r>
    </w:p>
    <w:p w:rsidR="006A4C6E" w:rsidRPr="006A4C6E" w:rsidRDefault="006A4C6E" w:rsidP="006A4C6E">
      <w:pPr>
        <w:pStyle w:val="Paragrafoelenco"/>
        <w:numPr>
          <w:ilvl w:val="0"/>
          <w:numId w:val="8"/>
        </w:numPr>
        <w:spacing w:before="120" w:after="0" w:line="312" w:lineRule="auto"/>
        <w:jc w:val="both"/>
        <w:rPr>
          <w:rFonts w:ascii="Arial Narrow" w:hAnsi="Arial Narrow" w:cs="Arial"/>
        </w:rPr>
      </w:pPr>
      <w:r w:rsidRPr="006A4C6E">
        <w:rPr>
          <w:rFonts w:ascii="Arial Narrow" w:hAnsi="Arial Narrow" w:cs="Arial"/>
        </w:rPr>
        <w:t>Iscrizione all’albo degli architetti – Sez. A – Pianificatori, paesaggisti e conservatori;</w:t>
      </w:r>
    </w:p>
    <w:p w:rsidR="006A4C6E" w:rsidRPr="006A4C6E" w:rsidRDefault="006A4C6E" w:rsidP="006A4C6E">
      <w:pPr>
        <w:pStyle w:val="Paragrafoelenco"/>
        <w:numPr>
          <w:ilvl w:val="0"/>
          <w:numId w:val="8"/>
        </w:numPr>
        <w:spacing w:before="120" w:after="0" w:line="312" w:lineRule="auto"/>
        <w:jc w:val="both"/>
        <w:rPr>
          <w:rFonts w:ascii="Arial Narrow" w:hAnsi="Arial Narrow" w:cs="Arial"/>
        </w:rPr>
      </w:pPr>
      <w:r w:rsidRPr="006A4C6E">
        <w:rPr>
          <w:rFonts w:ascii="Arial Narrow" w:hAnsi="Arial Narrow" w:cs="Arial"/>
        </w:rPr>
        <w:t>Competenza: esperienza pluriennale specifica e prevalente nel campo della progettazione del restauro, e esperienza nell’ambito dell’architettura rurale del territorio di riferimento, saper analizzare lo stato di conservazione e tutela del patrimonio culturale, saper riconoscere le anomalie e lo stato di degrado e, attraverso l’analisi visiva, risalire alle cause che li hanno generati. Il professionista deve essere in grado di predisporre un progetto diagnostico adeguato alle specifiche singole situazioni di rischio.</w:t>
      </w:r>
    </w:p>
    <w:p w:rsidR="006A4C6E" w:rsidRPr="00D60CBF" w:rsidRDefault="006A4C6E" w:rsidP="006A4C6E">
      <w:pPr>
        <w:pStyle w:val="Paragrafoelenco"/>
        <w:spacing w:before="120" w:after="0" w:line="312" w:lineRule="auto"/>
        <w:jc w:val="both"/>
        <w:rPr>
          <w:rFonts w:ascii="Arial Narrow" w:hAnsi="Arial Narrow" w:cs="Calibri"/>
          <w:b/>
          <w:sz w:val="21"/>
          <w:szCs w:val="21"/>
        </w:rPr>
      </w:pPr>
    </w:p>
    <w:p w:rsidR="00A27FED" w:rsidRPr="007C110F" w:rsidRDefault="00B27165" w:rsidP="007C110F">
      <w:pPr>
        <w:jc w:val="both"/>
        <w:rPr>
          <w:rFonts w:ascii="Arial Narrow" w:hAnsi="Arial Narrow" w:cs="Arial"/>
          <w:b/>
        </w:rPr>
      </w:pPr>
      <w:r>
        <w:rPr>
          <w:rFonts w:ascii="Arial Narrow" w:hAnsi="Arial Narrow" w:cs="Arial"/>
          <w:b/>
        </w:rPr>
        <w:t>5</w:t>
      </w:r>
      <w:r w:rsidR="00A27FED" w:rsidRPr="007C110F">
        <w:rPr>
          <w:rFonts w:ascii="Arial Narrow" w:hAnsi="Arial Narrow" w:cs="Arial"/>
          <w:b/>
        </w:rPr>
        <w:t>.Nella sezione documentazione amministrativa devono essere contenuti i seguenti documenti firmati e timbrati:</w:t>
      </w:r>
    </w:p>
    <w:p w:rsidR="00A27FED" w:rsidRPr="007C110F" w:rsidRDefault="00A27FED" w:rsidP="007C110F">
      <w:pPr>
        <w:jc w:val="both"/>
        <w:rPr>
          <w:rFonts w:ascii="Arial Narrow" w:hAnsi="Arial Narrow" w:cs="Arial"/>
        </w:rPr>
      </w:pPr>
      <w:r w:rsidRPr="007C110F">
        <w:rPr>
          <w:rFonts w:ascii="Arial Narrow" w:hAnsi="Arial Narrow" w:cs="Arial"/>
        </w:rPr>
        <w:t>a.</w:t>
      </w:r>
      <w:r w:rsidR="007C110F">
        <w:rPr>
          <w:rFonts w:ascii="Arial Narrow" w:hAnsi="Arial Narrow" w:cs="Arial"/>
        </w:rPr>
        <w:t xml:space="preserve"> </w:t>
      </w:r>
      <w:r w:rsidRPr="007C110F">
        <w:rPr>
          <w:rFonts w:ascii="Arial Narrow" w:hAnsi="Arial Narrow" w:cs="Arial"/>
        </w:rPr>
        <w:t>Istanza di partecipazione alla manifestazione d’interesse (Modello A)</w:t>
      </w:r>
      <w:r w:rsidR="009562A8">
        <w:rPr>
          <w:rFonts w:ascii="Arial Narrow" w:hAnsi="Arial Narrow" w:cs="Arial"/>
        </w:rPr>
        <w:t>;</w:t>
      </w:r>
    </w:p>
    <w:p w:rsidR="00A27FED" w:rsidRDefault="00A27FED" w:rsidP="007C110F">
      <w:pPr>
        <w:jc w:val="both"/>
        <w:rPr>
          <w:rFonts w:ascii="Arial Narrow" w:hAnsi="Arial Narrow" w:cs="Arial"/>
        </w:rPr>
      </w:pPr>
      <w:r w:rsidRPr="007C110F">
        <w:rPr>
          <w:rFonts w:ascii="Arial Narrow" w:hAnsi="Arial Narrow" w:cs="Arial"/>
        </w:rPr>
        <w:lastRenderedPageBreak/>
        <w:t>b.</w:t>
      </w:r>
      <w:r w:rsidR="007C110F">
        <w:rPr>
          <w:rFonts w:ascii="Arial Narrow" w:hAnsi="Arial Narrow" w:cs="Arial"/>
        </w:rPr>
        <w:t xml:space="preserve"> </w:t>
      </w:r>
      <w:r w:rsidRPr="007C110F">
        <w:rPr>
          <w:rFonts w:ascii="Arial Narrow" w:hAnsi="Arial Narrow" w:cs="Arial"/>
        </w:rPr>
        <w:t>Curriculum Vitae in formato europeo</w:t>
      </w:r>
      <w:r w:rsidR="009562A8">
        <w:rPr>
          <w:rFonts w:ascii="Arial Narrow" w:hAnsi="Arial Narrow" w:cs="Arial"/>
        </w:rPr>
        <w:t xml:space="preserve"> (corredato da Carta di identità in corso di validità);</w:t>
      </w:r>
    </w:p>
    <w:p w:rsidR="000D04A2" w:rsidRPr="007C110F" w:rsidRDefault="000D04A2" w:rsidP="007C110F">
      <w:pPr>
        <w:jc w:val="both"/>
        <w:rPr>
          <w:rFonts w:ascii="Arial Narrow" w:hAnsi="Arial Narrow" w:cs="Arial"/>
        </w:rPr>
      </w:pPr>
      <w:r>
        <w:rPr>
          <w:rFonts w:ascii="Arial Narrow" w:hAnsi="Arial Narrow" w:cs="Arial"/>
        </w:rPr>
        <w:t>c. eventuale predisposizione della squadra di lavoro (la stessa deve essere riportata obbligatoriamente se finalizzata al raggiungimento dei requisiti di cui al precedente punto 4. Alternativamente potrà essere comunicata successivamente all’affidamento e prima dell’inizio ufficiale del servizio professionale).</w:t>
      </w:r>
    </w:p>
    <w:p w:rsidR="007C110F" w:rsidRDefault="00B27165" w:rsidP="007C110F">
      <w:pPr>
        <w:jc w:val="both"/>
        <w:rPr>
          <w:rFonts w:ascii="Arial Narrow" w:hAnsi="Arial Narrow" w:cs="Arial"/>
        </w:rPr>
      </w:pPr>
      <w:r>
        <w:rPr>
          <w:rFonts w:ascii="Arial Narrow" w:hAnsi="Arial Narrow" w:cs="Arial"/>
          <w:b/>
        </w:rPr>
        <w:t>6</w:t>
      </w:r>
      <w:r w:rsidR="007C110F">
        <w:rPr>
          <w:rFonts w:ascii="Arial Narrow" w:hAnsi="Arial Narrow" w:cs="Arial"/>
          <w:b/>
        </w:rPr>
        <w:t>. Avvertenze</w:t>
      </w:r>
      <w:r w:rsidR="00A27FED" w:rsidRPr="007C110F">
        <w:rPr>
          <w:rFonts w:ascii="Arial Narrow" w:hAnsi="Arial Narrow" w:cs="Arial"/>
          <w:b/>
        </w:rPr>
        <w:t>:</w:t>
      </w:r>
      <w:r w:rsidR="007C110F">
        <w:rPr>
          <w:rFonts w:ascii="Arial Narrow" w:hAnsi="Arial Narrow" w:cs="Arial"/>
        </w:rPr>
        <w:t xml:space="preserve"> </w:t>
      </w:r>
      <w:r w:rsidR="00A27FED" w:rsidRPr="007C110F">
        <w:rPr>
          <w:rFonts w:ascii="Arial Narrow" w:hAnsi="Arial Narrow" w:cs="Arial"/>
        </w:rPr>
        <w:t xml:space="preserve">Ai sensi dell’art. 53, comma 16 ter, del decreto legislativo 165/2001, introdotto dall’art. 1, comma 42, </w:t>
      </w:r>
      <w:proofErr w:type="spellStart"/>
      <w:r w:rsidR="00A27FED" w:rsidRPr="007C110F">
        <w:rPr>
          <w:rFonts w:ascii="Arial Narrow" w:hAnsi="Arial Narrow" w:cs="Arial"/>
        </w:rPr>
        <w:t>lett</w:t>
      </w:r>
      <w:proofErr w:type="spellEnd"/>
      <w:r w:rsidR="00A27FED" w:rsidRPr="007C110F">
        <w:rPr>
          <w:rFonts w:ascii="Arial Narrow" w:hAnsi="Arial Narrow" w:cs="Arial"/>
        </w:rPr>
        <w:t xml:space="preserve">. l), della legge 06.11.2012, n. 190, non possono partecipare alla gara gli operatori economici che abbiano concluso contratti di lavoro subordinato o autonomo o che abbiano, comunque, conferito incarichi ad ex </w:t>
      </w:r>
      <w:r w:rsidR="000D04A2">
        <w:rPr>
          <w:rFonts w:ascii="Arial Narrow" w:hAnsi="Arial Narrow" w:cs="Arial"/>
        </w:rPr>
        <w:t>dipendenti, che hanno esercitato</w:t>
      </w:r>
      <w:r w:rsidR="00A27FED" w:rsidRPr="007C110F">
        <w:rPr>
          <w:rFonts w:ascii="Arial Narrow" w:hAnsi="Arial Narrow" w:cs="Arial"/>
        </w:rPr>
        <w:t xml:space="preserve"> poteri autoritativi o negoziali per conto delle pubbliche amministrazioni nei loro confronti per il triennio successivo alla cessazione del rapporto. I concorrenti dovranno produrre apposita dichiarazione in fase di gara con la quale attestano di non trovarsi nella condizione di esclusione di cui al citato art. 53. </w:t>
      </w:r>
    </w:p>
    <w:p w:rsidR="007C110F" w:rsidRDefault="00B27165" w:rsidP="007C110F">
      <w:pPr>
        <w:jc w:val="both"/>
        <w:rPr>
          <w:rFonts w:ascii="Arial Narrow" w:hAnsi="Arial Narrow" w:cs="Arial"/>
        </w:rPr>
      </w:pPr>
      <w:r>
        <w:rPr>
          <w:rFonts w:ascii="Arial Narrow" w:hAnsi="Arial Narrow" w:cs="Arial"/>
          <w:b/>
        </w:rPr>
        <w:t>7</w:t>
      </w:r>
      <w:r w:rsidR="00A27FED" w:rsidRPr="007C110F">
        <w:rPr>
          <w:rFonts w:ascii="Arial Narrow" w:hAnsi="Arial Narrow" w:cs="Arial"/>
          <w:b/>
        </w:rPr>
        <w:t>.</w:t>
      </w:r>
      <w:r w:rsidR="007C110F" w:rsidRPr="007C110F">
        <w:rPr>
          <w:rFonts w:ascii="Arial Narrow" w:hAnsi="Arial Narrow" w:cs="Arial"/>
          <w:b/>
        </w:rPr>
        <w:t xml:space="preserve"> </w:t>
      </w:r>
      <w:r w:rsidR="00A27FED" w:rsidRPr="007C110F">
        <w:rPr>
          <w:rFonts w:ascii="Arial Narrow" w:hAnsi="Arial Narrow" w:cs="Arial"/>
          <w:b/>
        </w:rPr>
        <w:t>Disciplina del subappalto:</w:t>
      </w:r>
      <w:r w:rsidR="007C110F">
        <w:rPr>
          <w:rFonts w:ascii="Arial Narrow" w:hAnsi="Arial Narrow" w:cs="Arial"/>
        </w:rPr>
        <w:t xml:space="preserve"> </w:t>
      </w:r>
      <w:r>
        <w:rPr>
          <w:rFonts w:ascii="Arial Narrow" w:hAnsi="Arial Narrow" w:cs="Arial"/>
        </w:rPr>
        <w:t>non previsto per il tipo di attività di cui al presente avviso;</w:t>
      </w:r>
      <w:r w:rsidR="00A27FED" w:rsidRPr="007C110F">
        <w:rPr>
          <w:rFonts w:ascii="Arial Narrow" w:hAnsi="Arial Narrow" w:cs="Arial"/>
        </w:rPr>
        <w:t xml:space="preserve"> </w:t>
      </w:r>
    </w:p>
    <w:p w:rsidR="007C110F" w:rsidRDefault="00B27165" w:rsidP="007C110F">
      <w:pPr>
        <w:jc w:val="both"/>
        <w:rPr>
          <w:rFonts w:ascii="Arial Narrow" w:hAnsi="Arial Narrow" w:cs="Arial"/>
        </w:rPr>
      </w:pPr>
      <w:r>
        <w:rPr>
          <w:rFonts w:ascii="Arial Narrow" w:hAnsi="Arial Narrow" w:cs="Arial"/>
          <w:b/>
        </w:rPr>
        <w:t>8</w:t>
      </w:r>
      <w:r w:rsidR="00A27FED" w:rsidRPr="007C110F">
        <w:rPr>
          <w:rFonts w:ascii="Arial Narrow" w:hAnsi="Arial Narrow" w:cs="Arial"/>
          <w:b/>
        </w:rPr>
        <w:t>.</w:t>
      </w:r>
      <w:r w:rsidR="007C110F">
        <w:rPr>
          <w:rFonts w:ascii="Arial Narrow" w:hAnsi="Arial Narrow" w:cs="Arial"/>
          <w:b/>
        </w:rPr>
        <w:t xml:space="preserve"> </w:t>
      </w:r>
      <w:r w:rsidR="00A27FED" w:rsidRPr="007C110F">
        <w:rPr>
          <w:rFonts w:ascii="Arial Narrow" w:hAnsi="Arial Narrow" w:cs="Arial"/>
          <w:b/>
        </w:rPr>
        <w:t>Cessione del contratto:</w:t>
      </w:r>
      <w:r w:rsidR="00A27FED" w:rsidRPr="007C110F">
        <w:rPr>
          <w:rFonts w:ascii="Arial Narrow" w:hAnsi="Arial Narrow" w:cs="Arial"/>
        </w:rPr>
        <w:t xml:space="preserve"> vietata a pena di nullità. </w:t>
      </w:r>
    </w:p>
    <w:p w:rsidR="007C110F" w:rsidRPr="007C110F" w:rsidRDefault="00B27165" w:rsidP="007C110F">
      <w:pPr>
        <w:jc w:val="both"/>
        <w:rPr>
          <w:rFonts w:ascii="Arial Narrow" w:hAnsi="Arial Narrow" w:cs="Arial"/>
          <w:b/>
        </w:rPr>
      </w:pPr>
      <w:r>
        <w:rPr>
          <w:rFonts w:ascii="Arial Narrow" w:hAnsi="Arial Narrow" w:cs="Arial"/>
          <w:b/>
        </w:rPr>
        <w:t>9</w:t>
      </w:r>
      <w:r w:rsidR="00A27FED" w:rsidRPr="007C110F">
        <w:rPr>
          <w:rFonts w:ascii="Arial Narrow" w:hAnsi="Arial Narrow" w:cs="Arial"/>
          <w:b/>
        </w:rPr>
        <w:t>.</w:t>
      </w:r>
      <w:r w:rsidR="007C110F" w:rsidRPr="007C110F">
        <w:rPr>
          <w:rFonts w:ascii="Arial Narrow" w:hAnsi="Arial Narrow" w:cs="Arial"/>
          <w:b/>
        </w:rPr>
        <w:t xml:space="preserve"> </w:t>
      </w:r>
      <w:r w:rsidR="00A27FED" w:rsidRPr="007C110F">
        <w:rPr>
          <w:rFonts w:ascii="Arial Narrow" w:hAnsi="Arial Narrow" w:cs="Arial"/>
          <w:b/>
        </w:rPr>
        <w:t>Modalità di presentazione</w:t>
      </w:r>
      <w:r w:rsidR="007C110F" w:rsidRPr="007C110F">
        <w:rPr>
          <w:rFonts w:ascii="Arial Narrow" w:hAnsi="Arial Narrow" w:cs="Arial"/>
          <w:b/>
        </w:rPr>
        <w:t xml:space="preserve"> </w:t>
      </w:r>
      <w:r w:rsidR="00A27FED" w:rsidRPr="007C110F">
        <w:rPr>
          <w:rFonts w:ascii="Arial Narrow" w:hAnsi="Arial Narrow" w:cs="Arial"/>
          <w:b/>
        </w:rPr>
        <w:t>delle candidature</w:t>
      </w:r>
      <w:r w:rsidR="007C110F" w:rsidRPr="007C110F">
        <w:rPr>
          <w:rFonts w:ascii="Arial Narrow" w:hAnsi="Arial Narrow" w:cs="Arial"/>
          <w:b/>
        </w:rPr>
        <w:t xml:space="preserve"> </w:t>
      </w:r>
      <w:r w:rsidR="00A27FED" w:rsidRPr="007C110F">
        <w:rPr>
          <w:rFonts w:ascii="Arial Narrow" w:hAnsi="Arial Narrow" w:cs="Arial"/>
          <w:b/>
        </w:rPr>
        <w:t>e criteri di ammissibilità:</w:t>
      </w:r>
    </w:p>
    <w:p w:rsidR="005F0AA6" w:rsidRPr="002A3C02" w:rsidRDefault="00B27165" w:rsidP="007C110F">
      <w:pPr>
        <w:jc w:val="both"/>
        <w:rPr>
          <w:rFonts w:ascii="Arial Narrow" w:hAnsi="Arial Narrow" w:cs="Calibri"/>
          <w:b/>
          <w:bCs/>
          <w:iCs/>
          <w:sz w:val="21"/>
          <w:szCs w:val="21"/>
        </w:rPr>
      </w:pPr>
      <w:r>
        <w:rPr>
          <w:rFonts w:ascii="Arial Narrow" w:hAnsi="Arial Narrow" w:cs="Arial"/>
        </w:rPr>
        <w:t xml:space="preserve">I documenti di cui alle candidature in accordo ai punti precedenti, </w:t>
      </w:r>
      <w:r w:rsidR="00A27FED" w:rsidRPr="007C110F">
        <w:rPr>
          <w:rFonts w:ascii="Arial Narrow" w:hAnsi="Arial Narrow" w:cs="Arial"/>
        </w:rPr>
        <w:t xml:space="preserve">devono pervenire a mezzo </w:t>
      </w:r>
      <w:proofErr w:type="spellStart"/>
      <w:r w:rsidR="00A27FED" w:rsidRPr="007C110F">
        <w:rPr>
          <w:rFonts w:ascii="Arial Narrow" w:hAnsi="Arial Narrow" w:cs="Arial"/>
        </w:rPr>
        <w:t>pec</w:t>
      </w:r>
      <w:proofErr w:type="spellEnd"/>
      <w:r w:rsidR="00A27FED" w:rsidRPr="007C110F">
        <w:rPr>
          <w:rFonts w:ascii="Arial Narrow" w:hAnsi="Arial Narrow" w:cs="Arial"/>
        </w:rPr>
        <w:t xml:space="preserve"> (</w:t>
      </w:r>
      <w:hyperlink r:id="rId6" w:history="1">
        <w:r w:rsidR="007C110F" w:rsidRPr="00170308">
          <w:rPr>
            <w:rStyle w:val="Collegamentoipertestuale"/>
            <w:rFonts w:ascii="Arial Narrow" w:hAnsi="Arial Narrow" w:cs="Arial"/>
          </w:rPr>
          <w:t>protocollo@pec.comunesantamariaavico.it</w:t>
        </w:r>
      </w:hyperlink>
      <w:r w:rsidR="00A27FED" w:rsidRPr="007C110F">
        <w:rPr>
          <w:rFonts w:ascii="Arial Narrow" w:hAnsi="Arial Narrow" w:cs="Arial"/>
        </w:rPr>
        <w:t>)</w:t>
      </w:r>
      <w:r w:rsidR="007C110F">
        <w:rPr>
          <w:rFonts w:ascii="Arial Narrow" w:hAnsi="Arial Narrow" w:cs="Arial"/>
        </w:rPr>
        <w:t xml:space="preserve"> </w:t>
      </w:r>
      <w:r w:rsidR="00A27FED" w:rsidRPr="007C110F">
        <w:rPr>
          <w:rFonts w:ascii="Arial Narrow" w:hAnsi="Arial Narrow" w:cs="Arial"/>
        </w:rPr>
        <w:t xml:space="preserve">entro il </w:t>
      </w:r>
      <w:r>
        <w:rPr>
          <w:rFonts w:ascii="Arial Narrow" w:hAnsi="Arial Narrow" w:cs="Arial"/>
        </w:rPr>
        <w:t xml:space="preserve">termine perentorio delle ore </w:t>
      </w:r>
      <w:r w:rsidRPr="00B27165">
        <w:rPr>
          <w:rFonts w:ascii="Arial Narrow" w:hAnsi="Arial Narrow" w:cs="Arial"/>
          <w:b/>
        </w:rPr>
        <w:t>12:</w:t>
      </w:r>
      <w:r w:rsidR="00A27FED" w:rsidRPr="00B27165">
        <w:rPr>
          <w:rFonts w:ascii="Arial Narrow" w:hAnsi="Arial Narrow" w:cs="Arial"/>
          <w:b/>
        </w:rPr>
        <w:t>00</w:t>
      </w:r>
      <w:r w:rsidR="00A27FED" w:rsidRPr="007C110F">
        <w:rPr>
          <w:rFonts w:ascii="Arial Narrow" w:hAnsi="Arial Narrow" w:cs="Arial"/>
        </w:rPr>
        <w:t xml:space="preserve"> del giorno </w:t>
      </w:r>
      <w:r w:rsidR="002A3C02">
        <w:rPr>
          <w:rFonts w:ascii="Arial Narrow" w:hAnsi="Arial Narrow" w:cs="Arial"/>
          <w:b/>
        </w:rPr>
        <w:t>23</w:t>
      </w:r>
      <w:r w:rsidR="00A27FED" w:rsidRPr="00B27165">
        <w:rPr>
          <w:rFonts w:ascii="Arial Narrow" w:hAnsi="Arial Narrow" w:cs="Arial"/>
          <w:b/>
        </w:rPr>
        <w:t>/</w:t>
      </w:r>
      <w:r w:rsidR="000D04A2">
        <w:rPr>
          <w:rFonts w:ascii="Arial Narrow" w:hAnsi="Arial Narrow" w:cs="Arial"/>
          <w:b/>
        </w:rPr>
        <w:t>07</w:t>
      </w:r>
      <w:r w:rsidR="007458D2">
        <w:rPr>
          <w:rFonts w:ascii="Arial Narrow" w:hAnsi="Arial Narrow" w:cs="Arial"/>
          <w:b/>
        </w:rPr>
        <w:t>/2021</w:t>
      </w:r>
      <w:r w:rsidR="007C110F">
        <w:rPr>
          <w:rFonts w:ascii="Arial Narrow" w:hAnsi="Arial Narrow" w:cs="Arial"/>
        </w:rPr>
        <w:t xml:space="preserve"> </w:t>
      </w:r>
      <w:r w:rsidR="007458D2">
        <w:rPr>
          <w:rFonts w:ascii="Arial Narrow" w:hAnsi="Arial Narrow" w:cs="Arial"/>
        </w:rPr>
        <w:t>e dovrà</w:t>
      </w:r>
      <w:r w:rsidR="00A27FED" w:rsidRPr="007C110F">
        <w:rPr>
          <w:rFonts w:ascii="Arial Narrow" w:hAnsi="Arial Narrow" w:cs="Arial"/>
        </w:rPr>
        <w:t xml:space="preserve"> avere come oggetto</w:t>
      </w:r>
      <w:r w:rsidR="007C110F">
        <w:rPr>
          <w:rFonts w:ascii="Arial Narrow" w:hAnsi="Arial Narrow" w:cs="Arial"/>
        </w:rPr>
        <w:t xml:space="preserve"> </w:t>
      </w:r>
      <w:r w:rsidR="00A27FED" w:rsidRPr="007C110F">
        <w:rPr>
          <w:rFonts w:ascii="Arial Narrow" w:hAnsi="Arial Narrow" w:cs="Arial"/>
        </w:rPr>
        <w:t xml:space="preserve">la seguente dicitura </w:t>
      </w:r>
      <w:r w:rsidR="002A3C02">
        <w:rPr>
          <w:rFonts w:ascii="Arial Narrow" w:hAnsi="Arial Narrow" w:cs="Arial"/>
        </w:rPr>
        <w:t>“</w:t>
      </w:r>
      <w:r w:rsidR="002A3C02" w:rsidRPr="003D5EBB">
        <w:rPr>
          <w:rFonts w:ascii="Arial Narrow" w:hAnsi="Arial Narrow" w:cs="Calibri"/>
          <w:b/>
          <w:bCs/>
          <w:iCs/>
          <w:sz w:val="21"/>
          <w:szCs w:val="21"/>
        </w:rPr>
        <w:t xml:space="preserve">MANIFESTAZIONE DI INTERESSE RELATIVA ALL'ATTIVITA’ TECNICO-AMMINISTRATIVA </w:t>
      </w:r>
      <w:r w:rsidR="002A3C02">
        <w:rPr>
          <w:rFonts w:ascii="Arial Narrow" w:hAnsi="Arial Narrow" w:cs="Calibri"/>
          <w:b/>
          <w:bCs/>
          <w:iCs/>
          <w:sz w:val="21"/>
          <w:szCs w:val="21"/>
        </w:rPr>
        <w:t xml:space="preserve">PER IL CENSIMENTO ED IDENTIFICAZIONE DELLE CASE A BOTTE </w:t>
      </w:r>
      <w:r w:rsidR="000D08DE">
        <w:rPr>
          <w:rFonts w:ascii="Arial Narrow" w:hAnsi="Arial Narrow" w:cs="Calibri"/>
          <w:b/>
          <w:bCs/>
          <w:iCs/>
          <w:sz w:val="21"/>
          <w:szCs w:val="21"/>
        </w:rPr>
        <w:t xml:space="preserve">ESTRADOSSATE </w:t>
      </w:r>
      <w:r w:rsidR="002A3C02">
        <w:rPr>
          <w:rFonts w:ascii="Arial Narrow" w:hAnsi="Arial Narrow" w:cs="Calibri"/>
          <w:b/>
          <w:bCs/>
          <w:iCs/>
          <w:sz w:val="21"/>
          <w:szCs w:val="21"/>
        </w:rPr>
        <w:t>NEL TERRITORIO COMUNALE IN OTTEMPERANZA ALLE DISPOSIZIONI DI CUI ALL’ART. 47 DEL P.U.C. VIGENTE”</w:t>
      </w:r>
    </w:p>
    <w:p w:rsidR="007C110F" w:rsidRPr="007C110F" w:rsidRDefault="009562A8" w:rsidP="007C110F">
      <w:pPr>
        <w:jc w:val="both"/>
        <w:rPr>
          <w:rFonts w:ascii="Arial Narrow" w:hAnsi="Arial Narrow" w:cs="Arial"/>
          <w:b/>
        </w:rPr>
      </w:pPr>
      <w:r>
        <w:rPr>
          <w:rFonts w:ascii="Arial Narrow" w:hAnsi="Arial Narrow" w:cs="Arial"/>
          <w:b/>
        </w:rPr>
        <w:t>10</w:t>
      </w:r>
      <w:r w:rsidR="007C110F" w:rsidRPr="007C110F">
        <w:rPr>
          <w:rFonts w:ascii="Arial Narrow" w:hAnsi="Arial Narrow" w:cs="Arial"/>
          <w:b/>
        </w:rPr>
        <w:t>. Procedura di aggiudicazione:</w:t>
      </w:r>
    </w:p>
    <w:p w:rsidR="00D56A82" w:rsidRDefault="007C110F" w:rsidP="00D56A82">
      <w:pPr>
        <w:spacing w:after="0"/>
        <w:jc w:val="both"/>
        <w:rPr>
          <w:rFonts w:ascii="Arial Narrow" w:hAnsi="Arial Narrow" w:cs="Arial"/>
        </w:rPr>
      </w:pPr>
      <w:r w:rsidRPr="007C110F">
        <w:rPr>
          <w:rFonts w:ascii="Arial Narrow" w:hAnsi="Arial Narrow" w:cs="Arial"/>
        </w:rPr>
        <w:t>Il Responsabile del Settore</w:t>
      </w:r>
      <w:r>
        <w:rPr>
          <w:rFonts w:ascii="Arial Narrow" w:hAnsi="Arial Narrow" w:cs="Arial"/>
        </w:rPr>
        <w:t xml:space="preserve"> </w:t>
      </w:r>
      <w:r w:rsidRPr="007C110F">
        <w:rPr>
          <w:rFonts w:ascii="Arial Narrow" w:hAnsi="Arial Narrow" w:cs="Arial"/>
        </w:rPr>
        <w:t xml:space="preserve">procederà </w:t>
      </w:r>
      <w:r w:rsidR="002A3C02">
        <w:rPr>
          <w:rFonts w:ascii="Arial Narrow" w:hAnsi="Arial Narrow" w:cs="Arial"/>
        </w:rPr>
        <w:t xml:space="preserve">alla verifica della documentazione in ingresso </w:t>
      </w:r>
      <w:r w:rsidRPr="007C110F">
        <w:rPr>
          <w:rFonts w:ascii="Arial Narrow" w:hAnsi="Arial Narrow" w:cs="Arial"/>
        </w:rPr>
        <w:t>ed a valutarne il contenuto, procedendo</w:t>
      </w:r>
      <w:r>
        <w:rPr>
          <w:rFonts w:ascii="Arial Narrow" w:hAnsi="Arial Narrow" w:cs="Arial"/>
        </w:rPr>
        <w:t xml:space="preserve"> </w:t>
      </w:r>
      <w:r w:rsidRPr="007C110F">
        <w:rPr>
          <w:rFonts w:ascii="Arial Narrow" w:hAnsi="Arial Narrow" w:cs="Arial"/>
        </w:rPr>
        <w:t xml:space="preserve">a verificare la correttezza formale </w:t>
      </w:r>
      <w:r w:rsidR="009562A8">
        <w:rPr>
          <w:rFonts w:ascii="Arial Narrow" w:hAnsi="Arial Narrow" w:cs="Arial"/>
        </w:rPr>
        <w:t xml:space="preserve">della </w:t>
      </w:r>
      <w:r w:rsidRPr="007C110F">
        <w:rPr>
          <w:rFonts w:ascii="Arial Narrow" w:hAnsi="Arial Narrow" w:cs="Arial"/>
        </w:rPr>
        <w:t xml:space="preserve">documentazione ed in caso di incompletezza a richiedere le necessarie integrazioni, ove ritenuto utile. L’Ufficio </w:t>
      </w:r>
      <w:r>
        <w:rPr>
          <w:rFonts w:ascii="Arial Narrow" w:hAnsi="Arial Narrow" w:cs="Arial"/>
        </w:rPr>
        <w:t>Urbanistica</w:t>
      </w:r>
      <w:r w:rsidRPr="007C110F">
        <w:rPr>
          <w:rFonts w:ascii="Arial Narrow" w:hAnsi="Arial Narrow" w:cs="Arial"/>
        </w:rPr>
        <w:t xml:space="preserve"> non comunicherà ai soggetti che avranno partecipato alla presente manifestazione d’interesse l’esito delle selezioni ma provvederà a pubblicare l’affidamento sul sito istituzionale </w:t>
      </w:r>
      <w:r w:rsidR="003509B9">
        <w:rPr>
          <w:rFonts w:ascii="Arial Narrow" w:hAnsi="Arial Narrow" w:cs="Arial"/>
        </w:rPr>
        <w:t xml:space="preserve">dell’Ente in “Gare e contratti”. </w:t>
      </w:r>
      <w:r w:rsidR="00D56A82" w:rsidRPr="00D56A82">
        <w:rPr>
          <w:rFonts w:ascii="Arial Narrow" w:hAnsi="Arial Narrow" w:cs="Arial"/>
        </w:rPr>
        <w:t>L’in</w:t>
      </w:r>
      <w:r w:rsidR="00D56A82">
        <w:rPr>
          <w:rFonts w:ascii="Arial Narrow" w:hAnsi="Arial Narrow" w:cs="Arial"/>
        </w:rPr>
        <w:t>carico sarà</w:t>
      </w:r>
      <w:r w:rsidR="00D56A82" w:rsidRPr="00D56A82">
        <w:rPr>
          <w:rFonts w:ascii="Arial Narrow" w:hAnsi="Arial Narrow" w:cs="Arial"/>
        </w:rPr>
        <w:t xml:space="preserve"> affidato, nel rispetto dei principi di econom</w:t>
      </w:r>
      <w:r w:rsidR="00D56A82">
        <w:rPr>
          <w:rFonts w:ascii="Arial Narrow" w:hAnsi="Arial Narrow" w:cs="Arial"/>
        </w:rPr>
        <w:t xml:space="preserve">icità, efficacia, tempestività, </w:t>
      </w:r>
      <w:r w:rsidR="00D56A82" w:rsidRPr="00D56A82">
        <w:rPr>
          <w:rFonts w:ascii="Arial Narrow" w:hAnsi="Arial Narrow" w:cs="Arial"/>
        </w:rPr>
        <w:t>c</w:t>
      </w:r>
      <w:r w:rsidR="00D56A82">
        <w:rPr>
          <w:rFonts w:ascii="Arial Narrow" w:hAnsi="Arial Narrow" w:cs="Arial"/>
        </w:rPr>
        <w:t>orrettezza, libera concorrenza, non discriminazione, parità di trattamento, pubblicità, proporzionalità e trasparenza, con le modalità</w:t>
      </w:r>
      <w:r w:rsidR="00D56A82" w:rsidRPr="00D56A82">
        <w:rPr>
          <w:rFonts w:ascii="Arial Narrow" w:hAnsi="Arial Narrow" w:cs="Arial"/>
        </w:rPr>
        <w:t xml:space="preserve"> previste dall’art. 36, del </w:t>
      </w:r>
      <w:proofErr w:type="spellStart"/>
      <w:r w:rsidR="00D56A82" w:rsidRPr="00D56A82">
        <w:rPr>
          <w:rFonts w:ascii="Arial Narrow" w:hAnsi="Arial Narrow" w:cs="Arial"/>
        </w:rPr>
        <w:t>D.Lgs.</w:t>
      </w:r>
      <w:proofErr w:type="spellEnd"/>
      <w:r w:rsidR="00D56A82" w:rsidRPr="00D56A82">
        <w:rPr>
          <w:rFonts w:ascii="Arial Narrow" w:hAnsi="Arial Narrow" w:cs="Arial"/>
        </w:rPr>
        <w:t xml:space="preserve"> 50/2016.</w:t>
      </w:r>
      <w:r w:rsidR="00D56A82">
        <w:rPr>
          <w:rFonts w:ascii="Arial Narrow" w:hAnsi="Arial Narrow" w:cs="Arial"/>
        </w:rPr>
        <w:t xml:space="preserve"> </w:t>
      </w:r>
    </w:p>
    <w:p w:rsidR="00D56A82" w:rsidRPr="00D56A82" w:rsidRDefault="00D56A82" w:rsidP="00D56A82">
      <w:pPr>
        <w:autoSpaceDE w:val="0"/>
        <w:autoSpaceDN w:val="0"/>
        <w:adjustRightInd w:val="0"/>
        <w:spacing w:after="0" w:line="240" w:lineRule="auto"/>
        <w:jc w:val="both"/>
        <w:rPr>
          <w:rFonts w:ascii="Arial Narrow" w:hAnsi="Arial Narrow" w:cs="Arial"/>
          <w:i/>
          <w:u w:val="single"/>
        </w:rPr>
      </w:pPr>
    </w:p>
    <w:p w:rsidR="007C110F" w:rsidRDefault="009562A8" w:rsidP="007C110F">
      <w:pPr>
        <w:jc w:val="both"/>
        <w:rPr>
          <w:rFonts w:ascii="Arial Narrow" w:hAnsi="Arial Narrow" w:cs="Arial"/>
        </w:rPr>
      </w:pPr>
      <w:r>
        <w:rPr>
          <w:rFonts w:ascii="Arial Narrow" w:hAnsi="Arial Narrow" w:cs="Arial"/>
          <w:b/>
        </w:rPr>
        <w:t>11</w:t>
      </w:r>
      <w:r w:rsidR="007C110F" w:rsidRPr="007C110F">
        <w:rPr>
          <w:rFonts w:ascii="Arial Narrow" w:hAnsi="Arial Narrow" w:cs="Arial"/>
          <w:b/>
        </w:rPr>
        <w:t xml:space="preserve">.Comunicazioni ex artt. 40 e 76 del </w:t>
      </w:r>
      <w:proofErr w:type="spellStart"/>
      <w:r w:rsidR="007C110F" w:rsidRPr="007C110F">
        <w:rPr>
          <w:rFonts w:ascii="Arial Narrow" w:hAnsi="Arial Narrow" w:cs="Arial"/>
          <w:b/>
        </w:rPr>
        <w:t>D.Lgs.</w:t>
      </w:r>
      <w:proofErr w:type="spellEnd"/>
      <w:r w:rsidR="007C110F" w:rsidRPr="007C110F">
        <w:rPr>
          <w:rFonts w:ascii="Arial Narrow" w:hAnsi="Arial Narrow" w:cs="Arial"/>
          <w:b/>
        </w:rPr>
        <w:t xml:space="preserve"> n. 50/2016:</w:t>
      </w:r>
      <w:r w:rsidR="007C110F" w:rsidRPr="007C110F">
        <w:rPr>
          <w:rFonts w:ascii="Arial Narrow" w:hAnsi="Arial Narrow" w:cs="Arial"/>
        </w:rPr>
        <w:t xml:space="preserve"> </w:t>
      </w:r>
    </w:p>
    <w:p w:rsidR="007C110F" w:rsidRDefault="009562A8" w:rsidP="007C110F">
      <w:pPr>
        <w:jc w:val="both"/>
        <w:rPr>
          <w:rFonts w:ascii="Arial Narrow" w:hAnsi="Arial Narrow" w:cs="Arial"/>
        </w:rPr>
      </w:pPr>
      <w:r>
        <w:rPr>
          <w:rFonts w:ascii="Arial Narrow" w:hAnsi="Arial Narrow" w:cs="Arial"/>
        </w:rPr>
        <w:t>A</w:t>
      </w:r>
      <w:r w:rsidR="007C110F" w:rsidRPr="007C110F">
        <w:rPr>
          <w:rFonts w:ascii="Arial Narrow" w:hAnsi="Arial Narrow" w:cs="Arial"/>
        </w:rPr>
        <w:t>l fine dell’invio delle comunicazioni inerenti la</w:t>
      </w:r>
      <w:bookmarkStart w:id="0" w:name="_GoBack"/>
      <w:bookmarkEnd w:id="0"/>
      <w:r w:rsidR="007C110F" w:rsidRPr="007C110F">
        <w:rPr>
          <w:rFonts w:ascii="Arial Narrow" w:hAnsi="Arial Narrow" w:cs="Arial"/>
        </w:rPr>
        <w:t xml:space="preserve"> procedura in oggetto il concorrente dovrà obbligatoriamente indicare, nell’istanza di partecipazione alla gara, oltre al domicilio eletto l’indirizzo di posta elettronica certificata. Le comunicazioni,</w:t>
      </w:r>
      <w:r w:rsidR="007C110F">
        <w:rPr>
          <w:rFonts w:ascii="Arial Narrow" w:hAnsi="Arial Narrow" w:cs="Arial"/>
        </w:rPr>
        <w:t xml:space="preserve"> </w:t>
      </w:r>
      <w:r w:rsidR="007C110F" w:rsidRPr="007C110F">
        <w:rPr>
          <w:rFonts w:ascii="Arial Narrow" w:hAnsi="Arial Narrow" w:cs="Arial"/>
        </w:rPr>
        <w:t xml:space="preserve">comprese quelle di cui all’art. 76 del </w:t>
      </w:r>
      <w:proofErr w:type="spellStart"/>
      <w:r w:rsidR="007C110F" w:rsidRPr="007C110F">
        <w:rPr>
          <w:rFonts w:ascii="Arial Narrow" w:hAnsi="Arial Narrow" w:cs="Arial"/>
        </w:rPr>
        <w:t>D.Lgs.</w:t>
      </w:r>
      <w:proofErr w:type="spellEnd"/>
      <w:r w:rsidR="007C110F" w:rsidRPr="007C110F">
        <w:rPr>
          <w:rFonts w:ascii="Arial Narrow" w:hAnsi="Arial Narrow" w:cs="Arial"/>
        </w:rPr>
        <w:t xml:space="preserve"> n. 50/2016, agli effetti dell’art. 40 del citato decreto legislativo, saranno effettuate da parte della stazione appaltante a mezzo posta elettronica certificata, ove il concorrente abbia indicato l’indirizzo di una PEC. Ove il concorrente non abbia indicato un indirizzo di posta elettronica certificata, la stazione appaltante si riserva a suo insindacabile giudizio di scegliere il mezzo di comunicazione più idoneo</w:t>
      </w:r>
      <w:r w:rsidR="007C110F">
        <w:rPr>
          <w:rFonts w:ascii="Arial Narrow" w:hAnsi="Arial Narrow" w:cs="Arial"/>
        </w:rPr>
        <w:t xml:space="preserve"> </w:t>
      </w:r>
      <w:r w:rsidR="007C110F" w:rsidRPr="007C110F">
        <w:rPr>
          <w:rFonts w:ascii="Arial Narrow" w:hAnsi="Arial Narrow" w:cs="Arial"/>
        </w:rPr>
        <w:t>privilegiando, in particolare, la lettera raccomandata con avviso di ricevimento</w:t>
      </w:r>
      <w:r>
        <w:rPr>
          <w:rFonts w:ascii="Arial Narrow" w:hAnsi="Arial Narrow" w:cs="Arial"/>
        </w:rPr>
        <w:t xml:space="preserve"> o notifica a mano con indicazione del giorno e dell’orario, allegando il documento di identità della persona</w:t>
      </w:r>
      <w:r w:rsidR="007C110F" w:rsidRPr="007C110F">
        <w:rPr>
          <w:rFonts w:ascii="Arial Narrow" w:hAnsi="Arial Narrow" w:cs="Arial"/>
        </w:rPr>
        <w:t>. E’ obbligo del concorrente comunicare tempestivamente all’Amministrazione ogni variazione sopravvenuta nel corso della procedura di gara circa l’indirizzo della PEC o il domicilio eletto</w:t>
      </w:r>
      <w:r w:rsidR="007C110F">
        <w:rPr>
          <w:rFonts w:ascii="Arial Narrow" w:hAnsi="Arial Narrow" w:cs="Arial"/>
        </w:rPr>
        <w:t xml:space="preserve"> </w:t>
      </w:r>
      <w:r w:rsidR="007C110F" w:rsidRPr="007C110F">
        <w:rPr>
          <w:rFonts w:ascii="Arial Narrow" w:hAnsi="Arial Narrow" w:cs="Arial"/>
        </w:rPr>
        <w:t>ove ricevere le comunicazioni. Gli esiti della procedura saranno pubblicati sul sito internet del Comune (</w:t>
      </w:r>
      <w:r w:rsidRPr="009562A8">
        <w:rPr>
          <w:rFonts w:ascii="Arial Narrow" w:hAnsi="Arial Narrow" w:cs="Arial"/>
        </w:rPr>
        <w:t>https://www.comune.santa-maria-a-vico.ce.it/</w:t>
      </w:r>
      <w:r w:rsidR="007C110F" w:rsidRPr="007C110F">
        <w:rPr>
          <w:rFonts w:ascii="Arial Narrow" w:hAnsi="Arial Narrow" w:cs="Arial"/>
        </w:rPr>
        <w:t>) nella sezione “Bandi e gare”.</w:t>
      </w:r>
    </w:p>
    <w:p w:rsidR="00331934" w:rsidRDefault="009562A8" w:rsidP="007C110F">
      <w:pPr>
        <w:jc w:val="both"/>
        <w:rPr>
          <w:rFonts w:ascii="Arial Narrow" w:hAnsi="Arial Narrow" w:cs="Arial"/>
        </w:rPr>
      </w:pPr>
      <w:r>
        <w:rPr>
          <w:rFonts w:ascii="Arial Narrow" w:hAnsi="Arial Narrow" w:cs="Arial"/>
          <w:b/>
        </w:rPr>
        <w:t>12</w:t>
      </w:r>
      <w:r w:rsidR="007C110F" w:rsidRPr="00331934">
        <w:rPr>
          <w:rFonts w:ascii="Arial Narrow" w:hAnsi="Arial Narrow" w:cs="Arial"/>
          <w:b/>
        </w:rPr>
        <w:t>.</w:t>
      </w:r>
      <w:r w:rsidR="00331934">
        <w:rPr>
          <w:rFonts w:ascii="Arial Narrow" w:hAnsi="Arial Narrow" w:cs="Arial"/>
          <w:b/>
        </w:rPr>
        <w:t xml:space="preserve"> </w:t>
      </w:r>
      <w:r w:rsidR="007C110F" w:rsidRPr="00331934">
        <w:rPr>
          <w:rFonts w:ascii="Arial Narrow" w:hAnsi="Arial Narrow" w:cs="Arial"/>
          <w:b/>
        </w:rPr>
        <w:t xml:space="preserve">Le comunicazioni di gara e le richieste di </w:t>
      </w:r>
      <w:proofErr w:type="gramStart"/>
      <w:r w:rsidR="007C110F" w:rsidRPr="00331934">
        <w:rPr>
          <w:rFonts w:ascii="Arial Narrow" w:hAnsi="Arial Narrow" w:cs="Arial"/>
          <w:b/>
        </w:rPr>
        <w:t>chiarimento</w:t>
      </w:r>
      <w:r w:rsidR="007C110F" w:rsidRPr="007C110F">
        <w:rPr>
          <w:rFonts w:ascii="Arial Narrow" w:hAnsi="Arial Narrow" w:cs="Arial"/>
        </w:rPr>
        <w:t xml:space="preserve"> </w:t>
      </w:r>
      <w:r w:rsidR="00331934">
        <w:rPr>
          <w:rFonts w:ascii="Arial Narrow" w:hAnsi="Arial Narrow" w:cs="Arial"/>
        </w:rPr>
        <w:t>:</w:t>
      </w:r>
      <w:proofErr w:type="gramEnd"/>
      <w:r w:rsidR="00331934">
        <w:rPr>
          <w:rFonts w:ascii="Arial Narrow" w:hAnsi="Arial Narrow" w:cs="Arial"/>
        </w:rPr>
        <w:t xml:space="preserve"> </w:t>
      </w:r>
      <w:r w:rsidR="007C110F" w:rsidRPr="007C110F">
        <w:rPr>
          <w:rFonts w:ascii="Arial Narrow" w:hAnsi="Arial Narrow" w:cs="Arial"/>
        </w:rPr>
        <w:t xml:space="preserve">dovranno pervenire esclusivamente a mezzo </w:t>
      </w:r>
      <w:proofErr w:type="spellStart"/>
      <w:r w:rsidR="007C110F" w:rsidRPr="007C110F">
        <w:rPr>
          <w:rFonts w:ascii="Arial Narrow" w:hAnsi="Arial Narrow" w:cs="Arial"/>
        </w:rPr>
        <w:t>pec</w:t>
      </w:r>
      <w:proofErr w:type="spellEnd"/>
      <w:r w:rsidR="007C110F" w:rsidRPr="007C110F">
        <w:rPr>
          <w:rFonts w:ascii="Arial Narrow" w:hAnsi="Arial Narrow" w:cs="Arial"/>
        </w:rPr>
        <w:t xml:space="preserve"> all’indirizzo: </w:t>
      </w:r>
      <w:hyperlink r:id="rId7" w:history="1">
        <w:r w:rsidR="00331934" w:rsidRPr="00170308">
          <w:rPr>
            <w:rStyle w:val="Collegamentoipertestuale"/>
            <w:rFonts w:ascii="Arial Narrow" w:hAnsi="Arial Narrow" w:cs="Arial"/>
          </w:rPr>
          <w:t>protocollo@pec.comunesantamariaavico.it</w:t>
        </w:r>
      </w:hyperlink>
      <w:r w:rsidR="00331934">
        <w:rPr>
          <w:rFonts w:ascii="Arial Narrow" w:hAnsi="Arial Narrow" w:cs="Arial"/>
        </w:rPr>
        <w:t xml:space="preserve"> – ufficio Urbanistica</w:t>
      </w:r>
      <w:r w:rsidR="007C110F" w:rsidRPr="007C110F">
        <w:rPr>
          <w:rFonts w:ascii="Arial Narrow" w:hAnsi="Arial Narrow" w:cs="Arial"/>
        </w:rPr>
        <w:t>;</w:t>
      </w:r>
    </w:p>
    <w:p w:rsidR="00331934" w:rsidRDefault="009562A8" w:rsidP="007C110F">
      <w:pPr>
        <w:jc w:val="both"/>
        <w:rPr>
          <w:rFonts w:ascii="Arial Narrow" w:hAnsi="Arial Narrow" w:cs="Arial"/>
        </w:rPr>
      </w:pPr>
      <w:r>
        <w:rPr>
          <w:rFonts w:ascii="Arial Narrow" w:hAnsi="Arial Narrow" w:cs="Arial"/>
          <w:b/>
        </w:rPr>
        <w:t>13</w:t>
      </w:r>
      <w:r w:rsidR="007C110F" w:rsidRPr="00331934">
        <w:rPr>
          <w:rFonts w:ascii="Arial Narrow" w:hAnsi="Arial Narrow" w:cs="Arial"/>
          <w:b/>
        </w:rPr>
        <w:t>.</w:t>
      </w:r>
      <w:r w:rsidR="00331934">
        <w:rPr>
          <w:rFonts w:ascii="Arial Narrow" w:hAnsi="Arial Narrow" w:cs="Arial"/>
          <w:b/>
        </w:rPr>
        <w:t xml:space="preserve"> </w:t>
      </w:r>
      <w:r w:rsidR="007C110F" w:rsidRPr="00331934">
        <w:rPr>
          <w:rFonts w:ascii="Arial Narrow" w:hAnsi="Arial Narrow" w:cs="Arial"/>
          <w:b/>
        </w:rPr>
        <w:t>Responsabile del procedimento</w:t>
      </w:r>
      <w:r w:rsidR="007C110F" w:rsidRPr="007C110F">
        <w:rPr>
          <w:rFonts w:ascii="Arial Narrow" w:hAnsi="Arial Narrow" w:cs="Arial"/>
        </w:rPr>
        <w:t xml:space="preserve"> è l’ing. </w:t>
      </w:r>
      <w:r w:rsidR="00331934">
        <w:rPr>
          <w:rFonts w:ascii="Arial Narrow" w:hAnsi="Arial Narrow" w:cs="Arial"/>
        </w:rPr>
        <w:t xml:space="preserve">Roberto Cuzzilla </w:t>
      </w:r>
      <w:r w:rsidR="007C110F" w:rsidRPr="007C110F">
        <w:rPr>
          <w:rFonts w:ascii="Arial Narrow" w:hAnsi="Arial Narrow" w:cs="Arial"/>
        </w:rPr>
        <w:t xml:space="preserve">(Comune di Santa Maria a Vico) </w:t>
      </w:r>
    </w:p>
    <w:p w:rsidR="003F5F82" w:rsidRDefault="003F5F82" w:rsidP="007C110F">
      <w:pPr>
        <w:jc w:val="both"/>
        <w:rPr>
          <w:rFonts w:ascii="Arial Narrow" w:hAnsi="Arial Narrow" w:cs="Arial"/>
        </w:rPr>
      </w:pPr>
    </w:p>
    <w:p w:rsidR="00331934" w:rsidRPr="007C110F" w:rsidRDefault="007C110F" w:rsidP="003F5F82">
      <w:pPr>
        <w:jc w:val="both"/>
        <w:rPr>
          <w:rFonts w:ascii="Arial Narrow" w:hAnsi="Arial Narrow" w:cs="Arial"/>
        </w:rPr>
      </w:pPr>
      <w:r w:rsidRPr="007C110F">
        <w:rPr>
          <w:rFonts w:ascii="Arial Narrow" w:hAnsi="Arial Narrow" w:cs="Arial"/>
        </w:rPr>
        <w:t>Santa Maria a Vico</w:t>
      </w:r>
      <w:r w:rsidR="0086343F">
        <w:rPr>
          <w:rFonts w:ascii="Arial Narrow" w:hAnsi="Arial Narrow" w:cs="Arial"/>
        </w:rPr>
        <w:t xml:space="preserve">, </w:t>
      </w:r>
      <w:r w:rsidRPr="007C110F">
        <w:rPr>
          <w:rFonts w:ascii="Arial Narrow" w:hAnsi="Arial Narrow" w:cs="Arial"/>
        </w:rPr>
        <w:t>lì</w:t>
      </w:r>
      <w:r w:rsidR="003F5F82">
        <w:rPr>
          <w:rFonts w:ascii="Arial Narrow" w:hAnsi="Arial Narrow" w:cs="Arial"/>
        </w:rPr>
        <w:t xml:space="preserve"> 30</w:t>
      </w:r>
      <w:r w:rsidR="009562A8">
        <w:rPr>
          <w:rFonts w:ascii="Arial Narrow" w:hAnsi="Arial Narrow" w:cs="Arial"/>
        </w:rPr>
        <w:t>.06</w:t>
      </w:r>
      <w:r w:rsidRPr="007C110F">
        <w:rPr>
          <w:rFonts w:ascii="Arial Narrow" w:hAnsi="Arial Narrow" w:cs="Arial"/>
        </w:rPr>
        <w:t>.20</w:t>
      </w:r>
      <w:r w:rsidR="00331934">
        <w:rPr>
          <w:rFonts w:ascii="Arial Narrow" w:hAnsi="Arial Narrow" w:cs="Arial"/>
        </w:rPr>
        <w:t xml:space="preserve">20                                           </w:t>
      </w:r>
      <w:r w:rsidR="003F5F82">
        <w:rPr>
          <w:rFonts w:ascii="Arial Narrow" w:hAnsi="Arial Narrow" w:cs="Arial"/>
        </w:rPr>
        <w:t xml:space="preserve">   </w:t>
      </w:r>
      <w:r w:rsidR="00331934">
        <w:rPr>
          <w:rFonts w:ascii="Arial Narrow" w:hAnsi="Arial Narrow" w:cs="Arial"/>
        </w:rPr>
        <w:t xml:space="preserve"> </w:t>
      </w:r>
      <w:r w:rsidR="00331934" w:rsidRPr="00331934">
        <w:rPr>
          <w:rFonts w:ascii="Arial Narrow" w:hAnsi="Arial Narrow" w:cs="Arial"/>
          <w:b/>
        </w:rPr>
        <w:t>Il Responsabile del Settore</w:t>
      </w:r>
      <w:r w:rsidR="003F5F82">
        <w:rPr>
          <w:rFonts w:ascii="Arial Narrow" w:hAnsi="Arial Narrow" w:cs="Arial"/>
          <w:b/>
        </w:rPr>
        <w:t xml:space="preserve"> - </w:t>
      </w:r>
      <w:r w:rsidR="003F5F82">
        <w:rPr>
          <w:rFonts w:ascii="Arial Narrow" w:hAnsi="Arial Narrow" w:cs="Arial"/>
        </w:rPr>
        <w:t>F.to Ing. Roberto Cuzzilla</w:t>
      </w:r>
      <w:r w:rsidR="00331934">
        <w:rPr>
          <w:rFonts w:ascii="Arial Narrow" w:hAnsi="Arial Narrow" w:cs="Arial"/>
        </w:rPr>
        <w:t xml:space="preserve"> </w:t>
      </w:r>
    </w:p>
    <w:sectPr w:rsidR="00331934" w:rsidRPr="007C11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3C"/>
    <w:multiLevelType w:val="hybridMultilevel"/>
    <w:tmpl w:val="E58CE5EE"/>
    <w:lvl w:ilvl="0" w:tplc="C46C02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1DA39D2"/>
    <w:multiLevelType w:val="hybridMultilevel"/>
    <w:tmpl w:val="C184A0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E80DB3"/>
    <w:multiLevelType w:val="hybridMultilevel"/>
    <w:tmpl w:val="1C94B6EC"/>
    <w:lvl w:ilvl="0" w:tplc="5450FD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53A645B"/>
    <w:multiLevelType w:val="hybridMultilevel"/>
    <w:tmpl w:val="CE148754"/>
    <w:lvl w:ilvl="0" w:tplc="235616EC">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466A35"/>
    <w:multiLevelType w:val="hybridMultilevel"/>
    <w:tmpl w:val="254AD2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681AE3"/>
    <w:multiLevelType w:val="hybridMultilevel"/>
    <w:tmpl w:val="42DAF0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3F4E9A"/>
    <w:multiLevelType w:val="hybridMultilevel"/>
    <w:tmpl w:val="F154CC6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683274"/>
    <w:multiLevelType w:val="hybridMultilevel"/>
    <w:tmpl w:val="9594E3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ED"/>
    <w:rsid w:val="000A2B88"/>
    <w:rsid w:val="000D04A2"/>
    <w:rsid w:val="000D08DE"/>
    <w:rsid w:val="00271E1D"/>
    <w:rsid w:val="00297374"/>
    <w:rsid w:val="002A3C02"/>
    <w:rsid w:val="002B6637"/>
    <w:rsid w:val="00331934"/>
    <w:rsid w:val="0034674C"/>
    <w:rsid w:val="003509B9"/>
    <w:rsid w:val="003C1A2A"/>
    <w:rsid w:val="003F5F82"/>
    <w:rsid w:val="005C6BD7"/>
    <w:rsid w:val="005E219F"/>
    <w:rsid w:val="005E3B82"/>
    <w:rsid w:val="005F0AA6"/>
    <w:rsid w:val="006967FD"/>
    <w:rsid w:val="006A4C6E"/>
    <w:rsid w:val="007428A0"/>
    <w:rsid w:val="00743A57"/>
    <w:rsid w:val="007458D2"/>
    <w:rsid w:val="007C110F"/>
    <w:rsid w:val="008606A6"/>
    <w:rsid w:val="0086343F"/>
    <w:rsid w:val="008667D9"/>
    <w:rsid w:val="00875BF1"/>
    <w:rsid w:val="008B3BF9"/>
    <w:rsid w:val="009562A8"/>
    <w:rsid w:val="009D1A98"/>
    <w:rsid w:val="009F064C"/>
    <w:rsid w:val="00A27FED"/>
    <w:rsid w:val="00A45EB5"/>
    <w:rsid w:val="00A706A9"/>
    <w:rsid w:val="00B27165"/>
    <w:rsid w:val="00B775BD"/>
    <w:rsid w:val="00CB0B46"/>
    <w:rsid w:val="00D56A82"/>
    <w:rsid w:val="00EF60F7"/>
    <w:rsid w:val="00F53F5D"/>
    <w:rsid w:val="00FD3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614C5-C5ED-471F-B724-8AF07D7D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110F"/>
    <w:rPr>
      <w:color w:val="0563C1" w:themeColor="hyperlink"/>
      <w:u w:val="single"/>
    </w:rPr>
  </w:style>
  <w:style w:type="paragraph" w:styleId="Pidipagina">
    <w:name w:val="footer"/>
    <w:basedOn w:val="Normale"/>
    <w:link w:val="PidipaginaCarattere"/>
    <w:rsid w:val="0086343F"/>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PidipaginaCarattere">
    <w:name w:val="Piè di pagina Carattere"/>
    <w:basedOn w:val="Carpredefinitoparagrafo"/>
    <w:link w:val="Pidipagina"/>
    <w:rsid w:val="0086343F"/>
    <w:rPr>
      <w:rFonts w:ascii="Times New Roman" w:eastAsia="Times New Roman" w:hAnsi="Times New Roman" w:cs="Times New Roman"/>
      <w:sz w:val="20"/>
      <w:szCs w:val="20"/>
      <w:lang w:eastAsia="ar-SA"/>
    </w:rPr>
  </w:style>
  <w:style w:type="table" w:styleId="Grigliatabella">
    <w:name w:val="Table Grid"/>
    <w:basedOn w:val="Tabellanormale"/>
    <w:rsid w:val="0086343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45EB5"/>
    <w:rPr>
      <w:b/>
      <w:bCs/>
    </w:rPr>
  </w:style>
  <w:style w:type="paragraph" w:styleId="Sottotitolo">
    <w:name w:val="Subtitle"/>
    <w:basedOn w:val="Normale"/>
    <w:next w:val="Normale"/>
    <w:link w:val="SottotitoloCarattere"/>
    <w:uiPriority w:val="11"/>
    <w:qFormat/>
    <w:rsid w:val="008B3BF9"/>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B3BF9"/>
    <w:rPr>
      <w:rFonts w:eastAsiaTheme="minorEastAsia"/>
      <w:color w:val="5A5A5A" w:themeColor="text1" w:themeTint="A5"/>
      <w:spacing w:val="15"/>
    </w:rPr>
  </w:style>
  <w:style w:type="paragraph" w:styleId="Paragrafoelenco">
    <w:name w:val="List Paragraph"/>
    <w:basedOn w:val="Normale"/>
    <w:uiPriority w:val="34"/>
    <w:qFormat/>
    <w:rsid w:val="008606A6"/>
    <w:pPr>
      <w:ind w:left="720"/>
      <w:contextualSpacing/>
    </w:pPr>
  </w:style>
  <w:style w:type="paragraph" w:styleId="Testofumetto">
    <w:name w:val="Balloon Text"/>
    <w:basedOn w:val="Normale"/>
    <w:link w:val="TestofumettoCarattere"/>
    <w:uiPriority w:val="99"/>
    <w:semiHidden/>
    <w:unhideWhenUsed/>
    <w:rsid w:val="003509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0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comunesantamariaavic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santamariaavico.i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1684</Words>
  <Characters>9599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Cuzzilla</dc:creator>
  <cp:keywords/>
  <dc:description/>
  <cp:lastModifiedBy>Roberto Cuzzilla</cp:lastModifiedBy>
  <cp:revision>15</cp:revision>
  <dcterms:created xsi:type="dcterms:W3CDTF">2021-06-07T11:04:00Z</dcterms:created>
  <dcterms:modified xsi:type="dcterms:W3CDTF">2021-07-01T15:23:00Z</dcterms:modified>
</cp:coreProperties>
</file>